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PARA FOMENTO A PROJETOS CONTINUADOS DE PONTOS DE CULTURA - EDITAL Nº 004/2025-PNAB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 DE PONTOS DE CULTURA DE MARANGUAPE/CE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after="120" w:before="12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V - PLANO DE APLICAÇÃO DE RECURSOS</w:t>
      </w:r>
    </w:p>
    <w:p w:rsidR="00000000" w:rsidDel="00000000" w:rsidP="00000000" w:rsidRDefault="00000000" w:rsidRPr="00000000" w14:paraId="00000008">
      <w:pPr>
        <w:shd w:fill="ffffff" w:val="clear"/>
        <w:spacing w:after="120" w:before="120" w:lineRule="auto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u w:val="single"/>
          <w:rtl w:val="0"/>
        </w:rPr>
        <w:t xml:space="preserve">Este Plano de Aplicação de Recursos deve ter consonância com o ANEXO IV - Plano de Trabalho - Planejamento do Projeto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Rule="auto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u w:val="single"/>
          <w:rtl w:val="0"/>
        </w:rPr>
        <w:t xml:space="preserve">(Campos preenchimento obrigatório: destacados de amarelo)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Orientações: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a) Valor total do projeto deve estar exatamente igual com o disponível no Edital (e na categoria inscrita).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b) Preferencialmente, indicar o parâmetro de preço oficial utilizado com a referência específica do valor de cada item de despesa, conforme uma das referências abaixo: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• Tabela SalicNet – Preços da Cultura:</w:t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Link: http://sistemas.cultura.gov.br/comparar/salicnet/salicnet.php</w:t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Aba para consulta: Projetos – Itens Orçamentários – Item Orçamentário por Produto – ENTRE O VALOR MÍNIMO E O VALOR MÉDIO INDICADO.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OU</w:t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• Painel de Preços do Governo Federal:</w:t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Link: http://paineldeprecos.planejamento.gov.br/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OU</w:t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• Ata de Registro de Preços ou normativos publicados pelo estado ou municípios onde será realizada a despesa do projeto.</w:t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c) Para pagamento de custos indiretos, tributos e/ou contribuições: caso a instituição cultural opte por inserir esses custeios no Plano de Trabalho, deve-se enviar Memória de Cálculo proporcional ao custeio para o projeto (exemplos: Direitos Autorais – SBAT e ECAD, IR Retido na Fonte no caso de premiações para Pessoa Física, INSS Patronal, dentre outros).</w:t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d) Inserir as datas de início e término de cada Meta e Etapa, considerando 12 meses de vigência, contando a pré-produção, a produção e a pós-produção.</w:t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e) O período da prestação de contas (90 dias) inicia-se após o término da vigência do Termo de Compromisso Cultural.</w:t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f) Preencha os campos que estão em branco.</w:t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g) Metas: as Metas são padronizadas pelo Edital de Seleção, de acordo com o Planejamento do Projeto (ANEXO 5). A entidade cultural poderá prever mais Metas, incluindo na planilha quantas linhas forem necessárias para o cumprimento do objeto do Termo de Compromisso Cultural.</w:t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h) Etapas: as Etapas devem prever todos os itens de despesa necessários para cumprir com os objetivos de cada Meta padronizada, de acordo com o Planejamento do Projeto (ANEXO V). A entidade cultural poderá prever mais Etapas, incluindo na planilha quantas linhas forem necessárias.</w:t>
      </w:r>
    </w:p>
    <w:p w:rsidR="00000000" w:rsidDel="00000000" w:rsidP="00000000" w:rsidRDefault="00000000" w:rsidRPr="00000000" w14:paraId="0000001C">
      <w:pPr>
        <w:shd w:fill="ffffff" w:val="clear"/>
        <w:spacing w:after="120" w:before="12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3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1785"/>
        <w:gridCol w:w="1545"/>
        <w:gridCol w:w="1125"/>
        <w:gridCol w:w="780"/>
        <w:gridCol w:w="810"/>
        <w:gridCol w:w="930"/>
        <w:gridCol w:w="855"/>
        <w:gridCol w:w="1065"/>
        <w:gridCol w:w="1065"/>
        <w:gridCol w:w="1335"/>
        <w:tblGridChange w:id="0">
          <w:tblGrid>
            <w:gridCol w:w="1020"/>
            <w:gridCol w:w="1785"/>
            <w:gridCol w:w="1545"/>
            <w:gridCol w:w="1125"/>
            <w:gridCol w:w="780"/>
            <w:gridCol w:w="810"/>
            <w:gridCol w:w="930"/>
            <w:gridCol w:w="855"/>
            <w:gridCol w:w="1065"/>
            <w:gridCol w:w="1065"/>
            <w:gridCol w:w="133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ENTIDADE CULTURAL: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CNPJ: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TÍTULO DO PROJETO: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Especificação / Descrição da Meta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META 1 - FORMAÇÃO E EDUCAÇÃO CULTURAL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VALOR TOTAL DAS METAS</w:t>
            </w:r>
          </w:p>
        </w:tc>
      </w:tr>
      <w:tr>
        <w:trPr>
          <w:cantSplit w:val="0"/>
          <w:trHeight w:val="4301.21093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ETAPAS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DESCRIÇÃO DOS SERVIÇOS E CONTRATAÇÕES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JUSTIFICATIVA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UNIDADE DE MEDIDA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QUANTIDADE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VALOR UNITÁRIO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VALOR TOTAL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OBSERVAÇÃO (Parâmetro para preço utilizado e memória de calculo)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DATA DE INÍCIO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DATA DE TÉMINO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R$ 00,00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1.1.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1.2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1.3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1.4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1.5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1.6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8.43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1.7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1.8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1.9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1.10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Especificação / Descrição da Meta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META 2 - MOSTRA ARTÍSTICA E CULTURAL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VALOR TOTAL DAS METAS</w:t>
            </w:r>
          </w:p>
        </w:tc>
      </w:tr>
      <w:tr>
        <w:trPr>
          <w:cantSplit w:val="0"/>
          <w:trHeight w:val="4016.210937500000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ETAPAS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DESCRIÇÃO DOS SERVIÇOS E CONTRATAÇÕES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JUSTIFICATIVA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UNIDADE DE MEDIDA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QUANTIDADE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VALOR UNITÁRIO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VALOR TOTAL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OBSERVAÇÃO (Parâmetro para preço utilizado e memória de calculo)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DATA DE INÍCIO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DATA DE TÉMINO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R$ 00,00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2.1.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2.2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2.3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2.4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2.5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2.6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2.7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2.8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2.9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2.10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Especificação / Descrição da Meta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META 3 - REGISTRO E DIVULGAÇÃO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VALOR TOTAL DAS METAS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ETAPAS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DESCRIÇÃO DOS SERVIÇOS E CONTRATAÇÕES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JUSTIFICATIVA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UNIDADE DE MEDIDA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QUANTIDADE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VALOR UNITÁRIO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VALOR TOTAL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OBSERVAÇÃO (Parâmetro para preço utilizado e memória de calculo)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DATA DE INÍCIO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DATA DE TÉMINO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R$ 00,00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3.1.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3.2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3.3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3.4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3.5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3.6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3.7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3.8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3.9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3.10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Especificação / Descrição da Meta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META 4 - PROGRAMA DE BOLSAS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VALOR TOTAL DAS METAS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ETAPAS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DESCRIÇÃO DOS SERVIÇOS E CONTRATAÇÕES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JUSTIFICATIVA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UNIDADE DE MEDIDA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QUANTIDADE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VALOR UNITÁRIO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VALOR TOTAL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OBSERVAÇÃO (Parâmetro para preço utilizado e memória de calculo)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DATA DE INÍCIO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DATA DE TÉMINO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R$ 00,00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4.1.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4.2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4.3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4.4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4.5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4.6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4.7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4.8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4.9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4.10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Inserir o item de despesa que será custeado com os recursos do TCC para atingir os objetivos da 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R$00,00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VALOR TOTAL DO PROJETO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R$ 00,00</w:t>
            </w:r>
          </w:p>
        </w:tc>
      </w:tr>
    </w:tbl>
    <w:p w:rsidR="00000000" w:rsidDel="00000000" w:rsidP="00000000" w:rsidRDefault="00000000" w:rsidRPr="00000000" w14:paraId="00000259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2982" w:left="1440" w:right="1440" w:header="720" w:footer="25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4924425</wp:posOffset>
          </wp:positionH>
          <wp:positionV relativeFrom="page">
            <wp:posOffset>9525000</wp:posOffset>
          </wp:positionV>
          <wp:extent cx="2147226" cy="739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-952495</wp:posOffset>
          </wp:positionH>
          <wp:positionV relativeFrom="paragraph">
            <wp:posOffset>-457195</wp:posOffset>
          </wp:positionV>
          <wp:extent cx="7605713" cy="1071714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5713" cy="10717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-342897</wp:posOffset>
          </wp:positionH>
          <wp:positionV relativeFrom="paragraph">
            <wp:posOffset>9215438</wp:posOffset>
          </wp:positionV>
          <wp:extent cx="1038225" cy="446488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4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-285747</wp:posOffset>
          </wp:positionV>
          <wp:extent cx="1569130" cy="89058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