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DECLARAÇÃO DE REPRESENTAÇÃO DE GRUPO OU 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GRUPO ARTÍSTICO: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DADOS PESSOAIS DO REPRESENTANTE: [IDENTIDADE, CPF, E-MAIL E TELEFONE]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775"/>
        <w:gridCol w:w="2864"/>
        <w:gridCol w:w="2391"/>
        <w:tblGridChange w:id="0">
          <w:tblGrid>
            <w:gridCol w:w="3775"/>
            <w:gridCol w:w="2864"/>
            <w:gridCol w:w="23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br w:type="textWrapping"/>
        <w:t xml:space="preserve"> [LOCAL]   [DATA]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spacing w:after="0" w:line="240" w:lineRule="auto"/>
        <w:ind w:left="283" w:hanging="283"/>
        <w:jc w:val="both"/>
        <w:rPr>
          <w:rFonts w:ascii="Open Sans" w:cs="Open Sans" w:eastAsia="Open Sans" w:hAnsi="Open Sans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b w:val="1"/>
          <w:sz w:val="20"/>
          <w:szCs w:val="20"/>
          <w:rtl w:val="0"/>
        </w:rPr>
        <w:t xml:space="preserve">Só serão permitidas assinatura de próprio punho ou assinatura eletrônica.</w:t>
      </w: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 Garanta que seja possível checar se a sua assinatura eletrônica é verdadeira, caso contrário sua inscrição poderá ser reprovada.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after="0" w:line="240" w:lineRule="auto"/>
        <w:ind w:left="283" w:hanging="283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Não serão aceitas assinaturas digitalizadas e coladas.  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center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2396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-1095374</wp:posOffset>
          </wp:positionH>
          <wp:positionV relativeFrom="paragraph">
            <wp:posOffset>-161924</wp:posOffset>
          </wp:positionV>
          <wp:extent cx="3696629" cy="685800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1827" l="0" r="33683" t="0"/>
                  <a:stretch>
                    <a:fillRect/>
                  </a:stretch>
                </pic:blipFill>
                <pic:spPr>
                  <a:xfrm>
                    <a:off x="0" y="0"/>
                    <a:ext cx="3696629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2682240</wp:posOffset>
          </wp:positionH>
          <wp:positionV relativeFrom="paragraph">
            <wp:posOffset>-213359</wp:posOffset>
          </wp:positionV>
          <wp:extent cx="3068955" cy="781050"/>
          <wp:effectExtent b="0" l="0" r="0" t="0"/>
          <wp:wrapSquare wrapText="bothSides" distB="0" distT="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68955" cy="7810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strike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EE4A1E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E4A1E"/>
  </w:style>
  <w:style w:type="paragraph" w:styleId="Rodap">
    <w:name w:val="footer"/>
    <w:basedOn w:val="Normal"/>
    <w:link w:val="RodapChar"/>
    <w:uiPriority w:val="99"/>
    <w:unhideWhenUsed w:val="1"/>
    <w:rsid w:val="00EE4A1E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E4A1E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F221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F2218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btoE9U1cmdCh7WQ7TbhkfkB0yw==">CgMxLjAyCGguZ2pkZ3hzOAByITF0TVlaQjQ0amJiUW9jbDVfMzJvZGlmNE14YlcxekRCQg==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2023-08-09T19:06:00Z</dcterms:created>
  <dc:creator>Laís Alves Valente</dc:creator>
</cp:coreProperties>
</file>