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w:t>
      </w:r>
    </w:p>
    <w:p w:rsidR="00000000" w:rsidDel="00000000" w:rsidP="00000000" w:rsidRDefault="00000000" w:rsidRPr="00000000" w14:paraId="00000002">
      <w:pPr>
        <w:widowControl w:val="0"/>
        <w:spacing w:after="120" w:line="276"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276"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p>
    <w:p w:rsidR="00000000" w:rsidDel="00000000" w:rsidP="00000000" w:rsidRDefault="00000000" w:rsidRPr="00000000" w14:paraId="0000000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6">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(POLITICA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POLITICA NACIONAL ALDIR BLANC) E DO DECRETO 11.453/2023 (DECRETO DE FOMENTO).</w:t>
      </w:r>
    </w:p>
    <w:p w:rsidR="00000000" w:rsidDel="00000000" w:rsidP="00000000" w:rsidRDefault="00000000" w:rsidRPr="00000000" w14:paraId="0000000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w:t>
      </w:r>
    </w:p>
    <w:p w:rsidR="00000000" w:rsidDel="00000000" w:rsidP="00000000" w:rsidRDefault="00000000" w:rsidRPr="00000000" w14:paraId="0000000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D">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1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2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Politica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CONTAS</w:t>
      </w:r>
    </w:p>
    <w:p w:rsidR="00000000" w:rsidDel="00000000" w:rsidP="00000000" w:rsidRDefault="00000000" w:rsidRPr="00000000" w14:paraId="0000002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2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2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2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4">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3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3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3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3D">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3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3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0">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4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4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4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4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4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4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5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52">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05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6">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w:t>
      </w:r>
    </w:p>
    <w:p w:rsidR="00000000" w:rsidDel="00000000" w:rsidP="00000000" w:rsidRDefault="00000000" w:rsidRPr="00000000" w14:paraId="0000005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8">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w:t>
      </w:r>
    </w:p>
    <w:p w:rsidR="00000000" w:rsidDel="00000000" w:rsidP="00000000" w:rsidRDefault="00000000" w:rsidRPr="00000000" w14:paraId="0000005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[PRAZO EM ANOS OU MESES], podendo ser prorrogado por [PRAZO MÁXIMO DE PRORROGAÇÃO].</w:t>
      </w:r>
      <w:r w:rsidDel="00000000" w:rsidR="00000000" w:rsidRPr="00000000">
        <w:rPr>
          <w:rtl w:val="0"/>
        </w:rPr>
      </w:r>
    </w:p>
    <w:p w:rsidR="00000000" w:rsidDel="00000000" w:rsidP="00000000" w:rsidRDefault="00000000" w:rsidRPr="00000000" w14:paraId="0000005A">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w:t>
      </w:r>
    </w:p>
    <w:p w:rsidR="00000000" w:rsidDel="00000000" w:rsidP="00000000" w:rsidRDefault="00000000" w:rsidRPr="00000000" w14:paraId="0000005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5C">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w:t>
      </w:r>
    </w:p>
    <w:p w:rsidR="00000000" w:rsidDel="00000000" w:rsidP="00000000" w:rsidRDefault="00000000" w:rsidRPr="00000000" w14:paraId="0000005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[LOCAL] para dirimir quaisquer dúvidas relativas ao presente Termo de Execução Cultural. </w:t>
      </w:r>
    </w:p>
    <w:p w:rsidR="00000000" w:rsidDel="00000000" w:rsidP="00000000" w:rsidRDefault="00000000" w:rsidRPr="00000000" w14:paraId="0000005E">
      <w:pPr>
        <w:widowControl w:val="0"/>
        <w:spacing w:after="100" w:line="276"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Croatá/CE, [INDICAR DIA, MÊS E ANO]. </w:t>
      </w:r>
    </w:p>
    <w:p w:rsidR="00000000" w:rsidDel="00000000" w:rsidP="00000000" w:rsidRDefault="00000000" w:rsidRPr="00000000" w14:paraId="0000005F">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0">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 </w:t>
      </w:r>
    </w:p>
    <w:p w:rsidR="00000000" w:rsidDel="00000000" w:rsidP="00000000" w:rsidRDefault="00000000" w:rsidRPr="00000000" w14:paraId="00000061">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62">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3">
      <w:pPr>
        <w:widowControl w:val="0"/>
        <w:spacing w:before="120" w:line="276"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64">
      <w:pPr>
        <w:spacing w:after="188" w:line="291"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5">
      <w:pPr>
        <w:spacing w:after="188" w:line="291"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6">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7">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8">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Croatá | Secretaria de Cultura e Turismo</w:t>
    </w:r>
  </w:p>
  <w:p w:rsidR="00000000" w:rsidDel="00000000" w:rsidP="00000000" w:rsidRDefault="00000000" w:rsidRPr="00000000" w14:paraId="0000006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10.462.349/0001-07 | Fundo Municipal de Cultura, Esportes e Turismo de Croatá - CNPJ: 14.510.277/0001-79</w:t>
    </w:r>
  </w:p>
  <w:p w:rsidR="00000000" w:rsidDel="00000000" w:rsidP="00000000" w:rsidRDefault="00000000" w:rsidRPr="00000000" w14:paraId="0000006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Rua Manoel Braga, nº 573 - Caroba, Croatá - Ceará. CEP: 62.390-000 | Site: </w:t>
    </w:r>
    <w:hyperlink r:id="rId1">
      <w:r w:rsidDel="00000000" w:rsidR="00000000" w:rsidRPr="00000000">
        <w:rPr>
          <w:rFonts w:ascii="Calibri" w:cs="Calibri" w:eastAsia="Calibri" w:hAnsi="Calibri"/>
          <w:color w:val="1155cc"/>
          <w:sz w:val="20"/>
          <w:szCs w:val="20"/>
          <w:u w:val="single"/>
          <w:rtl w:val="0"/>
        </w:rPr>
        <w:t xml:space="preserve">https://croata.ce.gov.br/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720813" cy="583031"/>
          <wp:effectExtent b="0" l="0" r="0" t="0"/>
          <wp:docPr id="3" name="image3.png"/>
          <a:graphic>
            <a:graphicData uri="http://schemas.openxmlformats.org/drawingml/2006/picture">
              <pic:pic>
                <pic:nvPicPr>
                  <pic:cNvPr id="0" name="image3.png"/>
                  <pic:cNvPicPr preferRelativeResize="0"/>
                </pic:nvPicPr>
                <pic:blipFill>
                  <a:blip r:embed="rId1"/>
                  <a:srcRect b="30088" l="0" r="0" t="32448"/>
                  <a:stretch>
                    <a:fillRect/>
                  </a:stretch>
                </pic:blipFill>
                <pic:spPr>
                  <a:xfrm>
                    <a:off x="0" y="0"/>
                    <a:ext cx="2720813" cy="583031"/>
                  </a:xfrm>
                  <a:prstGeom prst="rect"/>
                  <a:ln/>
                </pic:spPr>
              </pic:pic>
            </a:graphicData>
          </a:graphic>
        </wp:inline>
      </w:drawing>
    </w:r>
    <w:r w:rsidDel="00000000" w:rsidR="00000000" w:rsidRPr="00000000">
      <w:rPr/>
      <w:drawing>
        <wp:inline distB="114300" distT="114300" distL="114300" distR="114300">
          <wp:extent cx="872962" cy="591068"/>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72962" cy="591068"/>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999116" cy="614363"/>
          <wp:effectExtent b="0" l="0" r="0" t="0"/>
          <wp:docPr id="1" name="image1.png"/>
          <a:graphic>
            <a:graphicData uri="http://schemas.openxmlformats.org/drawingml/2006/picture">
              <pic:pic>
                <pic:nvPicPr>
                  <pic:cNvPr id="0" name="image1.png"/>
                  <pic:cNvPicPr preferRelativeResize="0"/>
                </pic:nvPicPr>
                <pic:blipFill>
                  <a:blip r:embed="rId3"/>
                  <a:srcRect b="25084" l="25366" r="0" t="34151"/>
                  <a:stretch>
                    <a:fillRect/>
                  </a:stretch>
                </pic:blipFill>
                <pic:spPr>
                  <a:xfrm>
                    <a:off x="0" y="0"/>
                    <a:ext cx="1999116" cy="614363"/>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jc w:val="right"/>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oata.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