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    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</w:t>
      </w: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/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eastAsia="Arial"/>
          <w:b/>
          <w:color w:val="000000"/>
          <w:sz w:val="22"/>
          <w:szCs w:val="22"/>
          <w:highlight w:val="white"/>
          <w:u w:val="single"/>
        </w:rPr>
        <w:t xml:space="preserve"> </w:t>
      </w:r>
      <w:r>
        <w:rPr>
          <w:rFonts w:eastAsia="Arial" w:ascii="Calibri" w:hAnsi="Calibri"/>
          <w:b/>
          <w:color w:val="000000"/>
          <w:sz w:val="22"/>
          <w:szCs w:val="22"/>
          <w:highlight w:val="white"/>
          <w:u w:val="single"/>
        </w:rPr>
        <w:t>ANEXO IX– DEMONSTRATIVO DA EXECUÇÃO DA RECEITA E DESPESA</w:t>
      </w:r>
    </w:p>
    <w:p>
      <w:pPr>
        <w:pStyle w:val="LO-normal"/>
        <w:widowControl w:val="false"/>
        <w:spacing w:lineRule="auto" w:line="276"/>
        <w:ind w:left="720" w:right="213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tbl>
      <w:tblPr>
        <w:tblStyle w:val="TableNormal1"/>
        <w:tblW w:w="9512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55"/>
        <w:gridCol w:w="4756"/>
      </w:tblGrid>
      <w:tr>
        <w:trPr>
          <w:trHeight w:val="449" w:hRule="atLeast"/>
          <w:cantSplit w:val="true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ind w:left="72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ind w:left="72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Nº do Termo de Concessão:</w:t>
            </w:r>
          </w:p>
        </w:tc>
      </w:tr>
    </w:tbl>
    <w:p>
      <w:pPr>
        <w:pStyle w:val="LO-normal"/>
        <w:widowControl w:val="false"/>
        <w:spacing w:lineRule="auto" w:line="276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tbl>
      <w:tblPr>
        <w:tblStyle w:val="TableNormal1"/>
        <w:tblW w:w="9542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6"/>
        <w:gridCol w:w="5625"/>
      </w:tblGrid>
      <w:tr>
        <w:trPr>
          <w:trHeight w:val="1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2"/>
                <w:szCs w:val="22"/>
                <w:lang w:val="pt-BR" w:eastAsia="zh-CN" w:bidi="hi-IN"/>
              </w:rPr>
              <w:t>R E C E I T A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center"/>
              <w:rPr>
                <w:rFonts w:ascii="Arial" w:hAnsi="Arial" w:eastAsia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kern w:val="0"/>
                <w:sz w:val="22"/>
                <w:szCs w:val="22"/>
                <w:lang w:val="pt-BR" w:eastAsia="zh-CN" w:bidi="hi-IN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Valores recebidos PMF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Contrapartida (</w:t>
            </w: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Caso exista)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Rendimentos de Aplicação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Outras fontes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Total das despesas paga com recursos do concedente..................</w:t>
            </w: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Despesas pagas com recursos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da Contrapartida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Despesa Bancária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.........................................R$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Saldo (recolhido/a recolher)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.........................................R$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TOTAL R$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TOTAL R$</w:t>
            </w:r>
          </w:p>
        </w:tc>
      </w:tr>
    </w:tbl>
    <w:p>
      <w:pPr>
        <w:pStyle w:val="LO-normal"/>
        <w:widowControl w:val="false"/>
        <w:spacing w:lineRule="auto" w:line="360"/>
        <w:ind w:right="-24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ind w:right="-24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Fortaleza/CE, ____ de _______________de 2024.</w:t>
      </w:r>
    </w:p>
    <w:p>
      <w:pPr>
        <w:pStyle w:val="LO-normal"/>
        <w:widowControl w:val="false"/>
        <w:spacing w:lineRule="auto" w:line="276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tbl>
      <w:tblPr>
        <w:tblStyle w:val="TableNormal1"/>
        <w:tblW w:w="9572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3"/>
        <w:gridCol w:w="5208"/>
      </w:tblGrid>
      <w:tr>
        <w:trPr>
          <w:trHeight w:val="960" w:hRule="atLeast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</w:t>
            </w:r>
          </w:p>
        </w:tc>
      </w:tr>
    </w:tbl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-770255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-770255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LibreOffice/24.2.0.3$Windows_X86_64 LibreOffice_project/da48488a73ddd66ea24cf16bbc4f7b9c08e9bea1</Application>
  <AppVersion>15.0000</AppVersion>
  <Pages>1</Pages>
  <Words>89</Words>
  <Characters>705</Characters>
  <CharactersWithSpaces>781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2024-09-18T09:50:12Z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