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FDC02" w14:textId="47E55A9E" w:rsidR="00FF186D" w:rsidRDefault="00FF729B" w:rsidP="00FF186D">
      <w:pPr>
        <w:pStyle w:val="textocentralizado"/>
        <w:spacing w:before="120" w:beforeAutospacing="0" w:after="120" w:afterAutospacing="0"/>
        <w:ind w:left="120" w:right="120"/>
        <w:jc w:val="center"/>
        <w:rPr>
          <w:rFonts w:ascii="Calibri" w:hAnsi="Calibri" w:cs="Calibri"/>
          <w:color w:val="000000"/>
          <w:sz w:val="27"/>
          <w:szCs w:val="27"/>
        </w:rPr>
      </w:pPr>
      <w:r>
        <w:rPr>
          <w:rStyle w:val="Forte"/>
          <w:rFonts w:ascii="Calibri" w:hAnsi="Calibri" w:cs="Calibri"/>
          <w:color w:val="000000"/>
          <w:sz w:val="27"/>
          <w:szCs w:val="27"/>
        </w:rPr>
        <w:t>‘’</w:t>
      </w:r>
    </w:p>
    <w:p w14:paraId="6D281509" w14:textId="5C04FCD1" w:rsidR="00FF186D" w:rsidRDefault="00FF186D" w:rsidP="00FF186D">
      <w:pPr>
        <w:pStyle w:val="textocentralizado"/>
        <w:spacing w:before="120" w:beforeAutospacing="0" w:after="120" w:afterAutospacing="0"/>
        <w:ind w:left="120" w:right="120"/>
        <w:jc w:val="center"/>
        <w:rPr>
          <w:rFonts w:ascii="Calibri" w:hAnsi="Calibri" w:cs="Calibri"/>
          <w:color w:val="000000"/>
          <w:sz w:val="27"/>
          <w:szCs w:val="27"/>
        </w:rPr>
      </w:pPr>
      <w:r>
        <w:rPr>
          <w:rStyle w:val="Forte"/>
          <w:rFonts w:ascii="Calibri" w:hAnsi="Calibri" w:cs="Calibri"/>
          <w:color w:val="000000"/>
          <w:sz w:val="27"/>
          <w:szCs w:val="27"/>
        </w:rPr>
        <w:t xml:space="preserve">EDITAL DE SELEÇÃO DE PROJETOS PARA FIRMAR TERMO DE EXECUÇÃO CULTURAL COM RECURSOS DA COMPLEMENTAR 195/2022 (LEI PAULO GUSTAVO) </w:t>
      </w:r>
      <w:r w:rsidR="00FF729B">
        <w:rPr>
          <w:rStyle w:val="Forte"/>
          <w:rFonts w:ascii="Calibri" w:hAnsi="Calibri" w:cs="Calibri"/>
          <w:color w:val="000000"/>
          <w:sz w:val="27"/>
          <w:szCs w:val="27"/>
        </w:rPr>
        <w:t>–</w:t>
      </w:r>
      <w:r>
        <w:rPr>
          <w:rStyle w:val="Forte"/>
          <w:rFonts w:ascii="Calibri" w:hAnsi="Calibri" w:cs="Calibri"/>
          <w:color w:val="000000"/>
          <w:sz w:val="27"/>
          <w:szCs w:val="27"/>
        </w:rPr>
        <w:t xml:space="preserve"> AUDIOVI</w:t>
      </w:r>
      <w:r w:rsidR="00FF729B">
        <w:rPr>
          <w:rStyle w:val="Forte"/>
          <w:rFonts w:ascii="Calibri" w:hAnsi="Calibri" w:cs="Calibri"/>
          <w:color w:val="000000"/>
          <w:sz w:val="27"/>
          <w:szCs w:val="27"/>
        </w:rPr>
        <w:t>SUA</w:t>
      </w:r>
    </w:p>
    <w:p w14:paraId="35BBF215" w14:textId="77777777" w:rsidR="00FF186D" w:rsidRDefault="00FF186D" w:rsidP="00FF186D">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0642D431" w14:textId="2249130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Este Edital é realizado com recursos </w:t>
      </w:r>
      <w:r w:rsidR="00A3209A">
        <w:rPr>
          <w:rFonts w:ascii="Calibri" w:hAnsi="Calibri" w:cs="Calibri"/>
          <w:color w:val="000000"/>
          <w:sz w:val="27"/>
          <w:szCs w:val="27"/>
        </w:rPr>
        <w:t xml:space="preserve">do Governo </w:t>
      </w:r>
      <w:r w:rsidR="00C74507">
        <w:rPr>
          <w:rFonts w:ascii="Calibri" w:hAnsi="Calibri" w:cs="Calibri"/>
          <w:color w:val="000000"/>
          <w:sz w:val="27"/>
          <w:szCs w:val="27"/>
        </w:rPr>
        <w:t>Federal repassado</w:t>
      </w:r>
      <w:r>
        <w:rPr>
          <w:rFonts w:ascii="Calibri" w:hAnsi="Calibri" w:cs="Calibri"/>
          <w:color w:val="000000"/>
          <w:sz w:val="27"/>
          <w:szCs w:val="27"/>
        </w:rPr>
        <w:t xml:space="preserve"> por </w:t>
      </w:r>
      <w:r w:rsidR="006D74DB">
        <w:rPr>
          <w:rFonts w:ascii="Calibri" w:hAnsi="Calibri" w:cs="Calibri"/>
          <w:color w:val="000000"/>
          <w:sz w:val="27"/>
          <w:szCs w:val="27"/>
        </w:rPr>
        <w:t>meio da</w:t>
      </w:r>
      <w:r>
        <w:rPr>
          <w:rFonts w:ascii="Calibri" w:hAnsi="Calibri" w:cs="Calibri"/>
          <w:color w:val="000000"/>
          <w:sz w:val="27"/>
          <w:szCs w:val="27"/>
        </w:rPr>
        <w:t xml:space="preserve"> Lei Complementar nº 195/2022 - Lei Paulo Gustavo.</w:t>
      </w:r>
    </w:p>
    <w:p w14:paraId="4CD316F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 Lei Paulo Gustavo viabiliza o maior investimento direto no setor cultural da história do Brasil e simboliza o processo de resistência da classe artística durante a pandemia de Covid-19, que limitou severamente as atividades do setor cultural.</w:t>
      </w:r>
    </w:p>
    <w:p w14:paraId="5925FB2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É, ainda, uma homenagem a Paulo Gustavo, artista símbolo da categoria, vitimado pela doença.</w:t>
      </w:r>
    </w:p>
    <w:p w14:paraId="2120915C" w14:textId="0BE89099"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As condições para a execução da Lei Paulo Gustavo foram criadas por meio do engajamento da sociedade e o presente edital destina-se a apoiar projetos apresentados pelos agentes culturais do </w:t>
      </w:r>
      <w:r w:rsidR="0025157C">
        <w:rPr>
          <w:rFonts w:ascii="Calibri" w:hAnsi="Calibri" w:cs="Calibri"/>
          <w:color w:val="000000"/>
          <w:sz w:val="27"/>
          <w:szCs w:val="27"/>
        </w:rPr>
        <w:t xml:space="preserve">município de </w:t>
      </w:r>
      <w:r w:rsidR="002E2BFB">
        <w:rPr>
          <w:rFonts w:ascii="Calibri" w:hAnsi="Calibri" w:cs="Calibri"/>
          <w:color w:val="000000"/>
          <w:sz w:val="27"/>
          <w:szCs w:val="27"/>
        </w:rPr>
        <w:t>Ubajara</w:t>
      </w:r>
      <w:r w:rsidR="0025157C">
        <w:rPr>
          <w:rFonts w:ascii="Calibri" w:hAnsi="Calibri" w:cs="Calibri"/>
          <w:color w:val="000000"/>
          <w:sz w:val="27"/>
          <w:szCs w:val="27"/>
        </w:rPr>
        <w:t xml:space="preserve">. </w:t>
      </w:r>
    </w:p>
    <w:p w14:paraId="797544DE" w14:textId="3F959E2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Deste modo, </w:t>
      </w:r>
      <w:r w:rsidR="0025157C">
        <w:rPr>
          <w:rFonts w:ascii="Calibri" w:hAnsi="Calibri" w:cs="Calibri"/>
          <w:color w:val="000000"/>
          <w:sz w:val="27"/>
          <w:szCs w:val="27"/>
        </w:rPr>
        <w:t xml:space="preserve">a </w:t>
      </w:r>
      <w:r w:rsidR="00CF511C">
        <w:rPr>
          <w:rFonts w:ascii="Calibri" w:hAnsi="Calibri" w:cs="Calibri"/>
          <w:color w:val="000000"/>
          <w:sz w:val="27"/>
          <w:szCs w:val="27"/>
        </w:rPr>
        <w:t xml:space="preserve">Secretaria de Cultura de </w:t>
      </w:r>
      <w:r w:rsidR="002E2BFB">
        <w:rPr>
          <w:rFonts w:ascii="Calibri" w:hAnsi="Calibri" w:cs="Calibri"/>
          <w:color w:val="000000"/>
          <w:sz w:val="27"/>
          <w:szCs w:val="27"/>
        </w:rPr>
        <w:t>Ubajara</w:t>
      </w:r>
      <w:r w:rsidR="00CF511C">
        <w:rPr>
          <w:rFonts w:ascii="Calibri" w:hAnsi="Calibri" w:cs="Calibri"/>
          <w:color w:val="000000"/>
          <w:sz w:val="27"/>
          <w:szCs w:val="27"/>
        </w:rPr>
        <w:t xml:space="preserve"> </w:t>
      </w:r>
      <w:r>
        <w:rPr>
          <w:rFonts w:ascii="Calibri" w:hAnsi="Calibri" w:cs="Calibri"/>
          <w:color w:val="000000"/>
          <w:sz w:val="27"/>
          <w:szCs w:val="27"/>
        </w:rPr>
        <w:t> torna público o presente edital elaborado com base na Lei Complementar 195/2022, no Decreto 11.525/2023 e no Decreto 11.453/2023.</w:t>
      </w:r>
    </w:p>
    <w:p w14:paraId="22DFFFAC" w14:textId="77777777" w:rsidR="00FF186D" w:rsidRDefault="00FF186D" w:rsidP="008A313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Na realização deste edital estão asseguradas medidas de democratização, desconcentração, descentralização e regionalização do investimento cultural, com a implementação de ações afirmativas, fundamentado na previsão do Decreto nº 11.525, de 11 de maio de 2023 (Decreto de Regulamentação da Lei Paulo Gustavo), em seus artigos 14, 15 e 16.</w:t>
      </w:r>
      <w:r>
        <w:rPr>
          <w:rFonts w:ascii="Calibri" w:hAnsi="Calibri" w:cs="Calibri"/>
          <w:color w:val="000000"/>
          <w:sz w:val="27"/>
          <w:szCs w:val="27"/>
        </w:rPr>
        <w:br/>
        <w:t> </w:t>
      </w:r>
    </w:p>
    <w:p w14:paraId="0660294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 OBJETO </w:t>
      </w:r>
    </w:p>
    <w:p w14:paraId="321B45D5" w14:textId="2081EAD9"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1.1 O objeto deste Edital é a seleção de projetos culturais de </w:t>
      </w:r>
      <w:r w:rsidR="00A3209A">
        <w:rPr>
          <w:rFonts w:ascii="Calibri" w:hAnsi="Calibri" w:cs="Calibri"/>
          <w:color w:val="000000"/>
          <w:sz w:val="27"/>
          <w:szCs w:val="27"/>
        </w:rPr>
        <w:t>AUDIOVISUAL para</w:t>
      </w:r>
      <w:r>
        <w:rPr>
          <w:rFonts w:ascii="Calibri" w:hAnsi="Calibri" w:cs="Calibri"/>
          <w:color w:val="000000"/>
          <w:sz w:val="27"/>
          <w:szCs w:val="27"/>
        </w:rPr>
        <w:t xml:space="preserve"> receberem apoio financeiro nas categorias descritas no Anexo I,</w:t>
      </w:r>
      <w:r w:rsidR="00A3209A">
        <w:rPr>
          <w:rFonts w:ascii="Calibri" w:hAnsi="Calibri" w:cs="Calibri"/>
          <w:color w:val="000000"/>
          <w:sz w:val="27"/>
          <w:szCs w:val="27"/>
        </w:rPr>
        <w:t xml:space="preserve"> por meio da celebração de Termo de Execução Cultural,</w:t>
      </w:r>
      <w:r>
        <w:rPr>
          <w:rFonts w:ascii="Calibri" w:hAnsi="Calibri" w:cs="Calibri"/>
          <w:color w:val="000000"/>
          <w:sz w:val="27"/>
          <w:szCs w:val="27"/>
        </w:rPr>
        <w:t xml:space="preserve"> com o objetivo de incentivar as diversas formas de manifestações culturais do</w:t>
      </w:r>
      <w:r w:rsidR="00FD4D9B">
        <w:rPr>
          <w:rFonts w:ascii="Calibri" w:hAnsi="Calibri" w:cs="Calibri"/>
          <w:color w:val="000000"/>
          <w:sz w:val="27"/>
          <w:szCs w:val="27"/>
        </w:rPr>
        <w:t xml:space="preserve"> município de </w:t>
      </w:r>
      <w:r w:rsidR="002E2BFB">
        <w:rPr>
          <w:rFonts w:ascii="Calibri" w:hAnsi="Calibri" w:cs="Calibri"/>
          <w:color w:val="000000"/>
          <w:sz w:val="27"/>
          <w:szCs w:val="27"/>
        </w:rPr>
        <w:t>Ubajara</w:t>
      </w:r>
      <w:r w:rsidR="00FD4D9B">
        <w:rPr>
          <w:rFonts w:ascii="Calibri" w:hAnsi="Calibri" w:cs="Calibri"/>
          <w:color w:val="000000"/>
          <w:sz w:val="27"/>
          <w:szCs w:val="27"/>
        </w:rPr>
        <w:t xml:space="preserve">. </w:t>
      </w:r>
    </w:p>
    <w:p w14:paraId="5B52BE1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0535DA9"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2. VALORES</w:t>
      </w:r>
    </w:p>
    <w:p w14:paraId="693CE60C" w14:textId="5DB0BA10"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2.1 O valor total disponibilizado para este Edital é de</w:t>
      </w:r>
      <w:r w:rsidR="00FD4D9B">
        <w:rPr>
          <w:rFonts w:ascii="Calibri" w:hAnsi="Calibri" w:cs="Calibri"/>
          <w:color w:val="000000"/>
          <w:sz w:val="27"/>
          <w:szCs w:val="27"/>
        </w:rPr>
        <w:t xml:space="preserve"> R$ </w:t>
      </w:r>
      <w:r w:rsidR="002E2BFB">
        <w:rPr>
          <w:rFonts w:ascii="Calibri" w:hAnsi="Calibri" w:cs="Calibri"/>
          <w:color w:val="000000"/>
          <w:sz w:val="27"/>
          <w:szCs w:val="27"/>
        </w:rPr>
        <w:t>230.332,11</w:t>
      </w:r>
      <w:r w:rsidR="00AB663D" w:rsidRPr="00AB663D">
        <w:rPr>
          <w:rFonts w:ascii="Calibri" w:hAnsi="Calibri" w:cs="Calibri"/>
          <w:color w:val="000000"/>
          <w:sz w:val="27"/>
          <w:szCs w:val="27"/>
        </w:rPr>
        <w:t xml:space="preserve">‬ </w:t>
      </w:r>
      <w:r w:rsidR="00FD4D9B">
        <w:rPr>
          <w:rFonts w:ascii="Calibri" w:hAnsi="Calibri" w:cs="Calibri"/>
          <w:color w:val="000000"/>
          <w:sz w:val="27"/>
          <w:szCs w:val="27"/>
        </w:rPr>
        <w:t xml:space="preserve">( </w:t>
      </w:r>
      <w:r w:rsidR="008A313D">
        <w:rPr>
          <w:rFonts w:ascii="Calibri" w:hAnsi="Calibri" w:cs="Calibri"/>
          <w:color w:val="000000"/>
          <w:sz w:val="27"/>
          <w:szCs w:val="27"/>
        </w:rPr>
        <w:t xml:space="preserve">duzentos e </w:t>
      </w:r>
      <w:r w:rsidR="002E2BFB">
        <w:rPr>
          <w:rFonts w:ascii="Calibri" w:hAnsi="Calibri" w:cs="Calibri"/>
          <w:color w:val="000000"/>
          <w:sz w:val="27"/>
          <w:szCs w:val="27"/>
        </w:rPr>
        <w:t>trinta mil, trezentos e trinta e dois reais e onze centavos</w:t>
      </w:r>
      <w:r w:rsidR="008A313D">
        <w:rPr>
          <w:rFonts w:ascii="Calibri" w:hAnsi="Calibri" w:cs="Calibri"/>
          <w:color w:val="000000"/>
          <w:sz w:val="27"/>
          <w:szCs w:val="27"/>
        </w:rPr>
        <w:t>)</w:t>
      </w:r>
      <w:r w:rsidR="00FD4D9B">
        <w:rPr>
          <w:rFonts w:ascii="Calibri" w:hAnsi="Calibri" w:cs="Calibri"/>
          <w:color w:val="000000"/>
          <w:sz w:val="27"/>
          <w:szCs w:val="27"/>
        </w:rPr>
        <w:t xml:space="preserve">, </w:t>
      </w:r>
      <w:r w:rsidRPr="006D74DB">
        <w:rPr>
          <w:rFonts w:ascii="Calibri" w:hAnsi="Calibri" w:cs="Calibri"/>
          <w:color w:val="FF0000"/>
          <w:sz w:val="27"/>
          <w:szCs w:val="27"/>
        </w:rPr>
        <w:t xml:space="preserve"> </w:t>
      </w:r>
      <w:r>
        <w:rPr>
          <w:rFonts w:ascii="Calibri" w:hAnsi="Calibri" w:cs="Calibri"/>
          <w:color w:val="000000"/>
          <w:sz w:val="27"/>
          <w:szCs w:val="27"/>
        </w:rPr>
        <w:t>dividido entre as categorias de apoio descritas no Anexo I deste edital. </w:t>
      </w:r>
    </w:p>
    <w:p w14:paraId="3241F948" w14:textId="7D109611" w:rsidR="00FF186D" w:rsidRPr="006D74DB"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2.2 </w:t>
      </w:r>
      <w:r w:rsidRPr="00FF186D">
        <w:rPr>
          <w:rFonts w:ascii="Calibri" w:hAnsi="Calibri" w:cs="Calibri"/>
          <w:color w:val="000000"/>
          <w:sz w:val="27"/>
          <w:szCs w:val="27"/>
        </w:rPr>
        <w:t xml:space="preserve">A despesa correrá à conta da seguinte Dotação Orçamentária: </w:t>
      </w:r>
      <w:r w:rsidR="00C74507" w:rsidRPr="005775BF">
        <w:rPr>
          <w:rFonts w:ascii="Calibri" w:hAnsi="Calibri" w:cs="Calibri"/>
          <w:sz w:val="27"/>
          <w:szCs w:val="27"/>
        </w:rPr>
        <w:t>0605-</w:t>
      </w:r>
      <w:r w:rsidR="00C74507" w:rsidRPr="00C74507">
        <w:rPr>
          <w:rFonts w:ascii="Calibri" w:hAnsi="Calibri" w:cs="Calibri"/>
          <w:sz w:val="27"/>
          <w:szCs w:val="27"/>
        </w:rPr>
        <w:t>Coordenação Difusão Cultural, 13.392.0036.2.041-Manutenção das Ações para Atendimento a Lei Paulo Gustavo, 3.3.50.43.00 Subvenções Sociais, Transferência Cultural – LC195/22</w:t>
      </w:r>
      <w:r w:rsidR="00C74507">
        <w:rPr>
          <w:rFonts w:ascii="Calibri" w:hAnsi="Calibri" w:cs="Calibri"/>
          <w:sz w:val="27"/>
          <w:szCs w:val="27"/>
        </w:rPr>
        <w:t>.</w:t>
      </w:r>
    </w:p>
    <w:p w14:paraId="60524967" w14:textId="169376D1"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2.3 Este edital poderá ser suplementado, caso haja interesse público e disponibilidade orçamentária suficiente. </w:t>
      </w:r>
    </w:p>
    <w:p w14:paraId="7FCD3EF9" w14:textId="3D0CDCCD"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r>
        <w:rPr>
          <w:rStyle w:val="Forte"/>
          <w:rFonts w:ascii="Calibri" w:hAnsi="Calibri" w:cs="Calibri"/>
          <w:color w:val="000000"/>
          <w:sz w:val="27"/>
          <w:szCs w:val="27"/>
        </w:rPr>
        <w:t>3. QUEM PODE SE INSCREVER</w:t>
      </w:r>
    </w:p>
    <w:p w14:paraId="7FF5C1FA" w14:textId="3B7E01FC"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3.1 Pode se inscrever no Edital qualquer agente cultural residente no</w:t>
      </w:r>
      <w:r w:rsidR="0048435C">
        <w:rPr>
          <w:rFonts w:ascii="Calibri" w:hAnsi="Calibri" w:cs="Calibri"/>
          <w:color w:val="000000"/>
          <w:sz w:val="27"/>
          <w:szCs w:val="27"/>
        </w:rPr>
        <w:t xml:space="preserve"> município de </w:t>
      </w:r>
      <w:r w:rsidR="002E2BFB">
        <w:rPr>
          <w:rFonts w:ascii="Calibri" w:hAnsi="Calibri" w:cs="Calibri"/>
          <w:color w:val="000000"/>
          <w:sz w:val="27"/>
          <w:szCs w:val="27"/>
        </w:rPr>
        <w:t>Ubajara</w:t>
      </w:r>
      <w:r>
        <w:rPr>
          <w:rFonts w:ascii="Calibri" w:hAnsi="Calibri" w:cs="Calibri"/>
          <w:color w:val="FF0000"/>
          <w:sz w:val="27"/>
          <w:szCs w:val="27"/>
        </w:rPr>
        <w:t> </w:t>
      </w:r>
      <w:r>
        <w:rPr>
          <w:rFonts w:ascii="Calibri" w:hAnsi="Calibri" w:cs="Calibri"/>
          <w:color w:val="000000"/>
          <w:sz w:val="27"/>
          <w:szCs w:val="27"/>
        </w:rPr>
        <w:t>há pelo menos</w:t>
      </w:r>
      <w:r w:rsidR="0048435C">
        <w:rPr>
          <w:rFonts w:ascii="Calibri" w:hAnsi="Calibri" w:cs="Calibri"/>
          <w:color w:val="000000"/>
          <w:sz w:val="27"/>
          <w:szCs w:val="27"/>
        </w:rPr>
        <w:t xml:space="preserve"> 2 (dois) anos </w:t>
      </w:r>
      <w:r>
        <w:rPr>
          <w:rFonts w:ascii="Calibri" w:hAnsi="Calibri" w:cs="Calibri"/>
          <w:color w:val="FF0000"/>
          <w:sz w:val="27"/>
          <w:szCs w:val="27"/>
        </w:rPr>
        <w:t> </w:t>
      </w:r>
    </w:p>
    <w:p w14:paraId="121F86D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3.2 Em regra, o agente cultural pode ser:</w:t>
      </w:r>
    </w:p>
    <w:p w14:paraId="5E8492B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Pessoa física ou Microempreendedor Individual (MEI)</w:t>
      </w:r>
    </w:p>
    <w:p w14:paraId="1EFC46B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Pessoa jurídica com fins lucrativos (Ex.: empresa de pequeno porte, empresa de grande porte, etc)</w:t>
      </w:r>
    </w:p>
    <w:p w14:paraId="4F3115E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Pessoa jurídica sem fins lucrativos (Ex.: Associação, Fundação, Cooperativa, etc)</w:t>
      </w:r>
    </w:p>
    <w:p w14:paraId="2922D0D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Coletivo/Grupo sem CNPJ representado por pessoa física.</w:t>
      </w:r>
    </w:p>
    <w:p w14:paraId="37B33E6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3.3 O proponente é o agente cultural responsável pela inscrição do projeto.</w:t>
      </w:r>
    </w:p>
    <w:p w14:paraId="726D848D" w14:textId="07BE3129"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3.4 Na hipótese de agentes culturais que atuem como grupo ou coletivo cultural sem constituição jurídica (ou seja, sem CNPJ), será </w:t>
      </w:r>
      <w:r w:rsidR="00C74507">
        <w:rPr>
          <w:rFonts w:ascii="Calibri" w:hAnsi="Calibri" w:cs="Calibri"/>
          <w:color w:val="000000"/>
          <w:sz w:val="27"/>
          <w:szCs w:val="27"/>
        </w:rPr>
        <w:t>indicada</w:t>
      </w:r>
      <w:r>
        <w:rPr>
          <w:rFonts w:ascii="Calibri" w:hAnsi="Calibri" w:cs="Calibri"/>
          <w:color w:val="000000"/>
          <w:sz w:val="27"/>
          <w:szCs w:val="27"/>
        </w:rPr>
        <w:t xml:space="preserve"> pessoa física como responsável legal para o ato da assinatura do Termo de Execução Cultural e a representação será formalizada em declaração assinada pelos demais integrantes do grupo ou coletivo, podendo ser utilizado o modelo constante no Anexo VI.</w:t>
      </w:r>
    </w:p>
    <w:p w14:paraId="34139CC7" w14:textId="1036A673" w:rsidR="00FF186D" w:rsidRDefault="00FF186D" w:rsidP="00A3209A">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3.5 O</w:t>
      </w:r>
      <w:r w:rsidR="00A3209A">
        <w:rPr>
          <w:rFonts w:ascii="Calibri" w:hAnsi="Calibri" w:cs="Calibri"/>
          <w:color w:val="000000"/>
          <w:sz w:val="27"/>
          <w:szCs w:val="27"/>
        </w:rPr>
        <w:t xml:space="preserve"> proponente não pode exercer apenas funções administrativas no âmbito do projeto e deve exercer</w:t>
      </w:r>
      <w:r>
        <w:rPr>
          <w:rFonts w:ascii="Calibri" w:hAnsi="Calibri" w:cs="Calibri"/>
          <w:color w:val="000000"/>
          <w:sz w:val="27"/>
          <w:szCs w:val="27"/>
        </w:rPr>
        <w:t xml:space="preserve"> necessariamente a função de criação, direção, produção, coordenação, gestão artística ou outra função de destaque</w:t>
      </w:r>
      <w:r w:rsidR="00F4584C">
        <w:rPr>
          <w:rFonts w:ascii="Calibri" w:hAnsi="Calibri" w:cs="Calibri"/>
          <w:color w:val="000000"/>
          <w:sz w:val="27"/>
          <w:szCs w:val="27"/>
        </w:rPr>
        <w:t xml:space="preserve"> e capacidade de decisão</w:t>
      </w:r>
      <w:r>
        <w:rPr>
          <w:rFonts w:ascii="Calibri" w:hAnsi="Calibri" w:cs="Calibri"/>
          <w:color w:val="000000"/>
          <w:sz w:val="27"/>
          <w:szCs w:val="27"/>
        </w:rPr>
        <w:t xml:space="preserve"> no projeto. </w:t>
      </w:r>
    </w:p>
    <w:p w14:paraId="6F725DAD" w14:textId="70BE52D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w:t>
      </w:r>
      <w:r w:rsidR="00A3209A">
        <w:rPr>
          <w:rFonts w:ascii="Calibri" w:hAnsi="Calibri" w:cs="Calibri"/>
          <w:color w:val="000000"/>
          <w:sz w:val="27"/>
          <w:szCs w:val="27"/>
        </w:rPr>
        <w:t>6</w:t>
      </w:r>
      <w:r>
        <w:rPr>
          <w:rFonts w:ascii="Calibri" w:hAnsi="Calibri" w:cs="Calibri"/>
          <w:color w:val="000000"/>
          <w:sz w:val="27"/>
          <w:szCs w:val="27"/>
        </w:rPr>
        <w:t xml:space="preserve"> </w:t>
      </w:r>
      <w:r w:rsidR="00C90916" w:rsidRPr="00C90916">
        <w:rPr>
          <w:rFonts w:ascii="Calibri" w:hAnsi="Calibri" w:cs="Calibri"/>
          <w:color w:val="000000"/>
          <w:sz w:val="27"/>
          <w:szCs w:val="27"/>
        </w:rPr>
        <w:t>O Anexo I deve ser consultado para fins de verificação das condições de participação de todos os proponentes</w:t>
      </w:r>
      <w:r w:rsidR="00C90916">
        <w:rPr>
          <w:rFonts w:ascii="Calibri" w:hAnsi="Calibri" w:cs="Calibri"/>
          <w:color w:val="000000"/>
          <w:sz w:val="27"/>
          <w:szCs w:val="27"/>
        </w:rPr>
        <w:t>.</w:t>
      </w:r>
    </w:p>
    <w:p w14:paraId="1180987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0D65757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4. QUEM NÃO PODE SE INSCREVER</w:t>
      </w:r>
    </w:p>
    <w:p w14:paraId="0858B34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4.1 Não pode se inscrever neste Edital, proponentes que: </w:t>
      </w:r>
    </w:p>
    <w:p w14:paraId="4DE231C3" w14:textId="3059A150"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I </w:t>
      </w:r>
      <w:r w:rsidR="00A3209A">
        <w:rPr>
          <w:rFonts w:ascii="Calibri" w:hAnsi="Calibri" w:cs="Calibri"/>
          <w:color w:val="000000"/>
          <w:sz w:val="27"/>
          <w:szCs w:val="27"/>
        </w:rPr>
        <w:t>–</w:t>
      </w:r>
      <w:r>
        <w:rPr>
          <w:rFonts w:ascii="Calibri" w:hAnsi="Calibri" w:cs="Calibri"/>
          <w:color w:val="000000"/>
          <w:sz w:val="27"/>
          <w:szCs w:val="27"/>
        </w:rPr>
        <w:t xml:space="preserve"> </w:t>
      </w:r>
      <w:r w:rsidR="00A3209A">
        <w:rPr>
          <w:rFonts w:ascii="Calibri" w:hAnsi="Calibri" w:cs="Calibri"/>
          <w:color w:val="000000"/>
          <w:sz w:val="27"/>
          <w:szCs w:val="27"/>
        </w:rPr>
        <w:t>tenham se envolvido diretamente</w:t>
      </w:r>
      <w:r>
        <w:rPr>
          <w:rFonts w:ascii="Calibri" w:hAnsi="Calibri" w:cs="Calibri"/>
          <w:color w:val="000000"/>
          <w:sz w:val="27"/>
          <w:szCs w:val="27"/>
        </w:rPr>
        <w:t xml:space="preserve"> na etapa de elaboração do edital, na etapa de análise de propostas ou na etapa de julgamento de recursos;</w:t>
      </w:r>
    </w:p>
    <w:p w14:paraId="799BDB8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FB7CA52" w14:textId="58B3C931" w:rsidR="00A3209A" w:rsidRDefault="00FF186D" w:rsidP="00A3209A">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sejam membros do Poder Legislativo (Deputados, Senadores, Vereadores), do Poder Judiciário (Juízes, Desembargadores, Ministros), do Ministério Público (Promotor, Procurador); do Tribunal de Contas (Auditores e Conselheiros).</w:t>
      </w:r>
    </w:p>
    <w:p w14:paraId="7D0BE29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4.2 O agente cultural que integrar Conselho de Cultura poderá concorrer neste Edital para receber recursos do fomento cultural, exceto quando se enquadrar nas vedações previstas no item 4.1.</w:t>
      </w:r>
    </w:p>
    <w:p w14:paraId="4C002ECB" w14:textId="49122FD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4.3 Quando se tratar de proponentes pessoas jurídicas</w:t>
      </w:r>
      <w:r w:rsidR="00C74507">
        <w:rPr>
          <w:rFonts w:ascii="Calibri" w:hAnsi="Calibri" w:cs="Calibri"/>
          <w:color w:val="000000"/>
          <w:sz w:val="27"/>
          <w:szCs w:val="27"/>
        </w:rPr>
        <w:t xml:space="preserve"> estarão</w:t>
      </w:r>
      <w:r>
        <w:rPr>
          <w:rFonts w:ascii="Calibri" w:hAnsi="Calibri" w:cs="Calibri"/>
          <w:color w:val="000000"/>
          <w:sz w:val="27"/>
          <w:szCs w:val="27"/>
        </w:rPr>
        <w:t xml:space="preserve"> impedidas de apresentar projetos aquelas cujos sócios, diretores e/ou administradores se enquadrarem nas situações descritas no tópico 4.1</w:t>
      </w:r>
    </w:p>
    <w:p w14:paraId="4C93521B" w14:textId="2321409D" w:rsidR="00A3209A" w:rsidRDefault="00A3209A"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4.4 A participação de agentes culturais nas oitivas e consultas públicas não caracteriza o envolvimento direto na etapa de elaboração do edital de que trata o subitem I do item 4.1.</w:t>
      </w:r>
    </w:p>
    <w:p w14:paraId="04CF0B3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5ED893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5. COTAS</w:t>
      </w:r>
    </w:p>
    <w:p w14:paraId="54B57C6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5.1 Ficam garantidas cotas étnicas-raciais em todas as categorias do edital, nas seguintes proporções:</w:t>
      </w:r>
    </w:p>
    <w:p w14:paraId="5171BC67" w14:textId="6EB2FCFC"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 no mínimo 20%</w:t>
      </w:r>
      <w:r w:rsidR="00A3209A">
        <w:rPr>
          <w:rFonts w:ascii="Calibri" w:hAnsi="Calibri" w:cs="Calibri"/>
          <w:color w:val="000000"/>
          <w:sz w:val="27"/>
          <w:szCs w:val="27"/>
        </w:rPr>
        <w:t xml:space="preserve"> das vagas</w:t>
      </w:r>
      <w:r>
        <w:rPr>
          <w:rFonts w:ascii="Calibri" w:hAnsi="Calibri" w:cs="Calibri"/>
          <w:color w:val="000000"/>
          <w:sz w:val="27"/>
          <w:szCs w:val="27"/>
        </w:rPr>
        <w:t xml:space="preserve"> para pessoas negras</w:t>
      </w:r>
      <w:r w:rsidR="00C90916">
        <w:rPr>
          <w:rFonts w:ascii="Calibri" w:hAnsi="Calibri" w:cs="Calibri"/>
          <w:color w:val="000000"/>
          <w:sz w:val="27"/>
          <w:szCs w:val="27"/>
        </w:rPr>
        <w:t xml:space="preserve"> (pretas e pardas)</w:t>
      </w:r>
      <w:r>
        <w:rPr>
          <w:rFonts w:ascii="Calibri" w:hAnsi="Calibri" w:cs="Calibri"/>
          <w:color w:val="000000"/>
          <w:sz w:val="27"/>
          <w:szCs w:val="27"/>
        </w:rPr>
        <w:t>; e</w:t>
      </w:r>
    </w:p>
    <w:p w14:paraId="13559E7A" w14:textId="3D58218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b) no mínimo 10%</w:t>
      </w:r>
      <w:r w:rsidR="00A3209A">
        <w:rPr>
          <w:rFonts w:ascii="Calibri" w:hAnsi="Calibri" w:cs="Calibri"/>
          <w:color w:val="000000"/>
          <w:sz w:val="27"/>
          <w:szCs w:val="27"/>
        </w:rPr>
        <w:t xml:space="preserve"> das vagas</w:t>
      </w:r>
      <w:r>
        <w:rPr>
          <w:rFonts w:ascii="Calibri" w:hAnsi="Calibri" w:cs="Calibri"/>
          <w:color w:val="000000"/>
          <w:sz w:val="27"/>
          <w:szCs w:val="27"/>
        </w:rPr>
        <w:t xml:space="preserve"> para pessoas indígenas.</w:t>
      </w:r>
    </w:p>
    <w:p w14:paraId="46853ED4" w14:textId="412803A8"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2</w:t>
      </w:r>
      <w:r>
        <w:rPr>
          <w:rFonts w:ascii="Calibri" w:hAnsi="Calibri" w:cs="Calibri"/>
          <w:color w:val="000000"/>
          <w:sz w:val="27"/>
          <w:szCs w:val="27"/>
        </w:rPr>
        <w:t xml:space="preserve"> Os agentes culturais que optarem por concorrer às cotas para pessoas negras</w:t>
      </w:r>
      <w:r w:rsidR="00C90916">
        <w:rPr>
          <w:rFonts w:ascii="Calibri" w:hAnsi="Calibri" w:cs="Calibri"/>
          <w:color w:val="000000"/>
          <w:sz w:val="27"/>
          <w:szCs w:val="27"/>
        </w:rPr>
        <w:t xml:space="preserve"> (pretas e pardas)</w:t>
      </w:r>
      <w:r>
        <w:rPr>
          <w:rFonts w:ascii="Calibri" w:hAnsi="Calibri" w:cs="Calibri"/>
          <w:color w:val="000000"/>
          <w:sz w:val="27"/>
          <w:szCs w:val="27"/>
        </w:rPr>
        <w:t xml:space="preserve"> e indígenas concorrerão concomitantemente às vagas destinadas à ampla concorrência,</w:t>
      </w:r>
      <w:r w:rsidR="00C90916">
        <w:rPr>
          <w:rFonts w:ascii="Calibri" w:hAnsi="Calibri" w:cs="Calibri"/>
          <w:color w:val="000000"/>
          <w:sz w:val="27"/>
          <w:szCs w:val="27"/>
        </w:rPr>
        <w:t xml:space="preserve"> </w:t>
      </w:r>
      <w:r w:rsidR="00C74507" w:rsidRPr="00C90916">
        <w:rPr>
          <w:rFonts w:ascii="Calibri" w:hAnsi="Calibri" w:cs="Calibri"/>
          <w:color w:val="000000"/>
          <w:sz w:val="27"/>
          <w:szCs w:val="27"/>
        </w:rPr>
        <w:t>ou seja,</w:t>
      </w:r>
      <w:r w:rsidR="00C90916" w:rsidRPr="00C90916">
        <w:rPr>
          <w:rFonts w:ascii="Calibri" w:hAnsi="Calibri" w:cs="Calibri"/>
          <w:color w:val="000000"/>
          <w:sz w:val="27"/>
          <w:szCs w:val="27"/>
        </w:rPr>
        <w:t xml:space="preserve"> concorrerão ao mesmo tempo nas vagas da ampla concorrência e nas vagas reservadas </w:t>
      </w:r>
      <w:r w:rsidR="00C90916">
        <w:rPr>
          <w:rFonts w:ascii="Calibri" w:hAnsi="Calibri" w:cs="Calibri"/>
          <w:color w:val="000000"/>
          <w:sz w:val="27"/>
          <w:szCs w:val="27"/>
        </w:rPr>
        <w:t>às</w:t>
      </w:r>
      <w:r w:rsidR="00C90916" w:rsidRPr="00C90916">
        <w:rPr>
          <w:rFonts w:ascii="Calibri" w:hAnsi="Calibri" w:cs="Calibri"/>
          <w:color w:val="000000"/>
          <w:sz w:val="27"/>
          <w:szCs w:val="27"/>
        </w:rPr>
        <w:t xml:space="preserve"> cotas, podendo ser selecionado de acordo com a sua nota ou classificação no processo seleção.</w:t>
      </w:r>
      <w:r>
        <w:rPr>
          <w:rFonts w:ascii="Calibri" w:hAnsi="Calibri" w:cs="Calibri"/>
          <w:color w:val="000000"/>
          <w:sz w:val="27"/>
          <w:szCs w:val="27"/>
        </w:rPr>
        <w:t xml:space="preserve"> </w:t>
      </w:r>
    </w:p>
    <w:p w14:paraId="00C831F9" w14:textId="57CFEC1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3</w:t>
      </w:r>
      <w:r>
        <w:rPr>
          <w:rFonts w:ascii="Calibri" w:hAnsi="Calibri" w:cs="Calibri"/>
          <w:color w:val="000000"/>
          <w:sz w:val="27"/>
          <w:szCs w:val="27"/>
        </w:rPr>
        <w:t xml:space="preserve"> Os agentes culturais negros</w:t>
      </w:r>
      <w:r w:rsidR="00C90916">
        <w:rPr>
          <w:rFonts w:ascii="Calibri" w:hAnsi="Calibri" w:cs="Calibri"/>
          <w:color w:val="000000"/>
          <w:sz w:val="27"/>
          <w:szCs w:val="27"/>
        </w:rPr>
        <w:t xml:space="preserve"> (pretos e pardos)</w:t>
      </w:r>
      <w:r>
        <w:rPr>
          <w:rFonts w:ascii="Calibri" w:hAnsi="Calibri" w:cs="Calibri"/>
          <w:color w:val="000000"/>
          <w:sz w:val="27"/>
          <w:szCs w:val="27"/>
        </w:rPr>
        <w:t xml:space="preserve"> e indígenas optantes por concorrer às cotas que atingirem nota suficiente para se classificar no número de vagas oferecidas para ampla concorrência não ocuparão as vagas destinadas para o preenchimento das cotas</w:t>
      </w:r>
      <w:r w:rsidR="00C90916">
        <w:rPr>
          <w:rFonts w:ascii="Calibri" w:hAnsi="Calibri" w:cs="Calibri"/>
          <w:color w:val="000000"/>
          <w:sz w:val="27"/>
          <w:szCs w:val="27"/>
        </w:rPr>
        <w:t xml:space="preserve">, </w:t>
      </w:r>
      <w:r w:rsidR="00C90916" w:rsidRPr="00C90916">
        <w:rPr>
          <w:rFonts w:ascii="Calibri" w:hAnsi="Calibri" w:cs="Calibri"/>
          <w:color w:val="000000"/>
          <w:sz w:val="27"/>
          <w:szCs w:val="27"/>
        </w:rPr>
        <w:t xml:space="preserve">ou seja, serão selecionados </w:t>
      </w:r>
      <w:r w:rsidR="00C74507" w:rsidRPr="00C90916">
        <w:rPr>
          <w:rFonts w:ascii="Calibri" w:hAnsi="Calibri" w:cs="Calibri"/>
          <w:color w:val="000000"/>
          <w:sz w:val="27"/>
          <w:szCs w:val="27"/>
        </w:rPr>
        <w:t>nas vagas</w:t>
      </w:r>
      <w:r w:rsidR="00C90916" w:rsidRPr="00C90916">
        <w:rPr>
          <w:rFonts w:ascii="Calibri" w:hAnsi="Calibri" w:cs="Calibri"/>
          <w:color w:val="000000"/>
          <w:sz w:val="27"/>
          <w:szCs w:val="27"/>
        </w:rPr>
        <w:t xml:space="preserve"> da ampla concorrência, ficando a vaga da cota para o próximo colocado optante pela cota.</w:t>
      </w:r>
    </w:p>
    <w:p w14:paraId="1B31C09A" w14:textId="7E55EEF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4</w:t>
      </w:r>
      <w:r>
        <w:rPr>
          <w:rFonts w:ascii="Calibri" w:hAnsi="Calibri" w:cs="Calibri"/>
          <w:color w:val="000000"/>
          <w:sz w:val="27"/>
          <w:szCs w:val="27"/>
        </w:rPr>
        <w:t xml:space="preserve"> Em caso de desistência de optantes aprovados nas cotas, a vaga não preenchida deverá ser ocupada por pessoa que concorreu às cotas de acordo com a ordem de classificação. </w:t>
      </w:r>
    </w:p>
    <w:p w14:paraId="5EB68EB0" w14:textId="4A13903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5</w:t>
      </w:r>
      <w:r>
        <w:rPr>
          <w:rFonts w:ascii="Calibri" w:hAnsi="Calibri" w:cs="Calibri"/>
          <w:color w:val="000000"/>
          <w:sz w:val="27"/>
          <w:szCs w:val="27"/>
        </w:rPr>
        <w:t xml:space="preserve"> No caso de não existirem propostas aptas em número suficiente para o cumprimento de uma das categorias de cotas previstas na seleção, o número de vagas restantes deverá ser destinado inicialmente para a outra categoria de cotas.</w:t>
      </w:r>
    </w:p>
    <w:p w14:paraId="1C8CEADE" w14:textId="751A113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6</w:t>
      </w:r>
      <w:r>
        <w:rPr>
          <w:rFonts w:ascii="Calibri" w:hAnsi="Calibri" w:cs="Calibri"/>
          <w:color w:val="000000"/>
          <w:sz w:val="27"/>
          <w:szCs w:val="27"/>
        </w:rPr>
        <w:t xml:space="preserve"> Caso não haja outra categoria de cotas de que trata o item 5.</w:t>
      </w:r>
      <w:r w:rsidR="00A3209A">
        <w:rPr>
          <w:rFonts w:ascii="Calibri" w:hAnsi="Calibri" w:cs="Calibri"/>
          <w:color w:val="000000"/>
          <w:sz w:val="27"/>
          <w:szCs w:val="27"/>
        </w:rPr>
        <w:t>5</w:t>
      </w:r>
      <w:r>
        <w:rPr>
          <w:rFonts w:ascii="Calibri" w:hAnsi="Calibri" w:cs="Calibri"/>
          <w:color w:val="000000"/>
          <w:sz w:val="27"/>
          <w:szCs w:val="27"/>
        </w:rPr>
        <w:t xml:space="preserve"> , as vagas não preenchidas deverão ser direcionadas para a ampla concorrência, sendo direcionadas para os demais candidatos aprovados, de acordo com a ordem de classificação.</w:t>
      </w:r>
    </w:p>
    <w:p w14:paraId="651AF840" w14:textId="10A1673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7</w:t>
      </w:r>
      <w:r>
        <w:rPr>
          <w:rFonts w:ascii="Calibri" w:hAnsi="Calibri" w:cs="Calibri"/>
          <w:color w:val="000000"/>
          <w:sz w:val="27"/>
          <w:szCs w:val="27"/>
        </w:rPr>
        <w:t xml:space="preserve"> Para concorrer às cotas, os agentes culturais deverão autodeclarar-se no ato da inscrição usando a autodeclaração étnico-racial de que trata o Anexo VI.</w:t>
      </w:r>
    </w:p>
    <w:p w14:paraId="1B00CD92"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08DB1CCE"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58ECB83E"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2F77A65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6. PRAZO PARA SE INSCREVER</w:t>
      </w:r>
    </w:p>
    <w:p w14:paraId="1C355078" w14:textId="7E223A4E" w:rsidR="00FF186D" w:rsidRPr="005775BF" w:rsidRDefault="00FF186D" w:rsidP="00FF186D">
      <w:pPr>
        <w:pStyle w:val="textojustificado"/>
        <w:spacing w:before="120" w:beforeAutospacing="0" w:after="120" w:afterAutospacing="0"/>
        <w:ind w:left="120" w:right="120"/>
        <w:jc w:val="both"/>
        <w:rPr>
          <w:rFonts w:ascii="Calibri" w:hAnsi="Calibri" w:cs="Calibri"/>
          <w:sz w:val="27"/>
          <w:szCs w:val="27"/>
        </w:rPr>
      </w:pPr>
      <w:r>
        <w:rPr>
          <w:rFonts w:ascii="Calibri" w:hAnsi="Calibri" w:cs="Calibri"/>
          <w:color w:val="000000"/>
          <w:sz w:val="27"/>
          <w:szCs w:val="27"/>
        </w:rPr>
        <w:t>6.1 Para se inscrever no Edital, o proponente deve encaminhar toda documentação obrigatória relatada no item 7, entre os dias </w:t>
      </w:r>
      <w:r w:rsidR="00F92FA8">
        <w:rPr>
          <w:rFonts w:ascii="Calibri" w:hAnsi="Calibri" w:cs="Calibri"/>
          <w:color w:val="FF0000"/>
          <w:sz w:val="27"/>
          <w:szCs w:val="27"/>
        </w:rPr>
        <w:t xml:space="preserve"> </w:t>
      </w:r>
      <w:r w:rsidR="005775BF" w:rsidRPr="005775BF">
        <w:rPr>
          <w:rFonts w:ascii="Calibri" w:hAnsi="Calibri" w:cs="Calibri"/>
          <w:sz w:val="27"/>
          <w:szCs w:val="27"/>
        </w:rPr>
        <w:t>29/01/2024 a 20/02/2024.</w:t>
      </w:r>
    </w:p>
    <w:p w14:paraId="445CBE8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506C81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7. COMO SE INSCREVER</w:t>
      </w:r>
    </w:p>
    <w:p w14:paraId="6037F6C5" w14:textId="3F6ACD1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7.1 O proponente deve encaminhar a documentação obrigatória de que trata o item 7.2 por meio </w:t>
      </w:r>
      <w:r w:rsidR="00AB663D">
        <w:rPr>
          <w:rFonts w:ascii="Calibri" w:hAnsi="Calibri" w:cs="Calibri"/>
          <w:color w:val="000000"/>
          <w:sz w:val="27"/>
          <w:szCs w:val="27"/>
        </w:rPr>
        <w:t>da plataforma mapa cultural do Ceará disponível em mapa.secult.ce.gov.br</w:t>
      </w:r>
    </w:p>
    <w:p w14:paraId="5E02D58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7.2 O proponente deve enviar a seguinte documentação para formalizar sua inscrição:</w:t>
      </w:r>
    </w:p>
    <w:p w14:paraId="2DC6A6D0" w14:textId="64FAFD6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a) Formulário de inscrição (Anexo II) que </w:t>
      </w:r>
      <w:r w:rsidR="00E91292">
        <w:rPr>
          <w:rFonts w:ascii="Calibri" w:hAnsi="Calibri" w:cs="Calibri"/>
          <w:color w:val="000000"/>
          <w:sz w:val="27"/>
          <w:szCs w:val="27"/>
        </w:rPr>
        <w:t>constitui</w:t>
      </w:r>
      <w:r>
        <w:rPr>
          <w:rFonts w:ascii="Calibri" w:hAnsi="Calibri" w:cs="Calibri"/>
          <w:color w:val="000000"/>
          <w:sz w:val="27"/>
          <w:szCs w:val="27"/>
        </w:rPr>
        <w:t xml:space="preserve"> o Plano de Trabalho (projeto); </w:t>
      </w:r>
    </w:p>
    <w:p w14:paraId="38FA3C5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b) Currículo do proponente; </w:t>
      </w:r>
    </w:p>
    <w:p w14:paraId="72E90FE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c) Documentos pessoais do proponente CPF e RG (se Pessoa Física); </w:t>
      </w:r>
    </w:p>
    <w:p w14:paraId="7214AD6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d) Mini currículo dos integrantes do projeto; </w:t>
      </w:r>
    </w:p>
    <w:p w14:paraId="1E4DD63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 Documentos específicos relacionados na categoria de apoio em que o projeto será inscrito conforme Anexo I, quando houver; </w:t>
      </w:r>
    </w:p>
    <w:p w14:paraId="2B20991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f) Outros documentos que o proponente julgar necessário para auxiliar na avaliação do mérito cultural do projeto. </w:t>
      </w:r>
    </w:p>
    <w:p w14:paraId="33C6E91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7.3 O proponente é responsável pelo envio dos documentos e pela qualidade visual, conteúdo dos arquivos e informações de seu projeto. </w:t>
      </w:r>
    </w:p>
    <w:p w14:paraId="70E9C0BE" w14:textId="620E130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7.4 Cada Proponente poderá concorrer neste edital com, no máximo</w:t>
      </w:r>
      <w:r w:rsidR="00F92FA8">
        <w:rPr>
          <w:rFonts w:ascii="Calibri" w:hAnsi="Calibri" w:cs="Calibri"/>
          <w:color w:val="000000"/>
          <w:sz w:val="27"/>
          <w:szCs w:val="27"/>
        </w:rPr>
        <w:t xml:space="preserve"> 1 projeto por categoria </w:t>
      </w:r>
      <w:r>
        <w:rPr>
          <w:rFonts w:ascii="Calibri" w:hAnsi="Calibri" w:cs="Calibri"/>
          <w:color w:val="000000"/>
          <w:sz w:val="27"/>
          <w:szCs w:val="27"/>
        </w:rPr>
        <w:t> e poderá ser contemplado com no máximo</w:t>
      </w:r>
      <w:r w:rsidR="00F92FA8">
        <w:rPr>
          <w:rFonts w:ascii="Calibri" w:hAnsi="Calibri" w:cs="Calibri"/>
          <w:color w:val="000000"/>
          <w:sz w:val="27"/>
          <w:szCs w:val="27"/>
        </w:rPr>
        <w:t xml:space="preserve"> 1 projeto no geral</w:t>
      </w:r>
    </w:p>
    <w:p w14:paraId="5294369A" w14:textId="245CAC9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7.5 Os projetos apresentados deverão conter previsão de execução não superior a </w:t>
      </w:r>
      <w:r w:rsidR="00F92FA8">
        <w:rPr>
          <w:rFonts w:ascii="Calibri" w:hAnsi="Calibri" w:cs="Calibri"/>
          <w:color w:val="000000"/>
          <w:sz w:val="27"/>
          <w:szCs w:val="27"/>
        </w:rPr>
        <w:t xml:space="preserve"> 60 dia</w:t>
      </w:r>
      <w:r w:rsidR="007F1B6C">
        <w:rPr>
          <w:rFonts w:ascii="Calibri" w:hAnsi="Calibri" w:cs="Calibri"/>
          <w:color w:val="000000"/>
          <w:sz w:val="27"/>
          <w:szCs w:val="27"/>
        </w:rPr>
        <w:t>s</w:t>
      </w:r>
    </w:p>
    <w:p w14:paraId="1AFF9C45" w14:textId="58573E4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7.6 O proponente deve se responsabilizar pelo acompanhamento das atualizações/publicações pertinentes ao edital e seus prazos</w:t>
      </w:r>
      <w:r w:rsidR="00C90916">
        <w:rPr>
          <w:rFonts w:ascii="Calibri" w:hAnsi="Calibri" w:cs="Calibri"/>
          <w:color w:val="000000"/>
          <w:sz w:val="27"/>
          <w:szCs w:val="27"/>
        </w:rPr>
        <w:t xml:space="preserve"> nos canais formais de comunicação</w:t>
      </w:r>
      <w:r>
        <w:rPr>
          <w:rFonts w:ascii="Calibri" w:hAnsi="Calibri" w:cs="Calibri"/>
          <w:color w:val="000000"/>
          <w:sz w:val="27"/>
          <w:szCs w:val="27"/>
        </w:rPr>
        <w:t>.</w:t>
      </w:r>
    </w:p>
    <w:p w14:paraId="50B83D65" w14:textId="7DBF9A28" w:rsidR="00607EFC" w:rsidRDefault="00607EF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7.7 As inscrições </w:t>
      </w:r>
      <w:r w:rsidR="00E91292">
        <w:rPr>
          <w:rFonts w:ascii="Calibri" w:hAnsi="Calibri" w:cs="Calibri"/>
          <w:color w:val="000000"/>
          <w:sz w:val="27"/>
          <w:szCs w:val="27"/>
        </w:rPr>
        <w:t>d</w:t>
      </w:r>
      <w:r>
        <w:rPr>
          <w:rFonts w:ascii="Calibri" w:hAnsi="Calibri" w:cs="Calibri"/>
          <w:color w:val="000000"/>
          <w:sz w:val="27"/>
          <w:szCs w:val="27"/>
        </w:rPr>
        <w:t>este edital são gratuitas.</w:t>
      </w:r>
    </w:p>
    <w:p w14:paraId="212916F4" w14:textId="6D1991A4" w:rsidR="00294254" w:rsidRDefault="00294254" w:rsidP="00FF186D">
      <w:pPr>
        <w:pStyle w:val="textojustificado"/>
        <w:spacing w:before="120" w:beforeAutospacing="0" w:after="120" w:afterAutospacing="0"/>
        <w:ind w:left="120" w:right="120"/>
        <w:jc w:val="both"/>
        <w:rPr>
          <w:rFonts w:ascii="Calibri" w:hAnsi="Calibri" w:cs="Calibri"/>
          <w:color w:val="000000"/>
          <w:sz w:val="27"/>
          <w:szCs w:val="27"/>
        </w:rPr>
      </w:pPr>
      <w:r w:rsidRPr="00294254">
        <w:rPr>
          <w:rFonts w:ascii="Calibri" w:hAnsi="Calibri" w:cs="Calibri"/>
          <w:color w:val="000000"/>
          <w:sz w:val="27"/>
          <w:szCs w:val="27"/>
        </w:rPr>
        <w:t>7.8 As propostas que apresentem quaisquer formas de preconceito de origem, raça, etnia, gênero, cor, idade ou outras formas de discriminação serão desclassificadas, com fundamento no disposto no </w:t>
      </w:r>
      <w:hyperlink r:id="rId8" w:anchor="art3iv" w:history="1">
        <w:r w:rsidRPr="00294254">
          <w:rPr>
            <w:rFonts w:ascii="Calibri" w:hAnsi="Calibri" w:cs="Calibri"/>
            <w:color w:val="000000"/>
            <w:sz w:val="27"/>
            <w:szCs w:val="27"/>
          </w:rPr>
          <w:t>inciso IV do caput do art. 3º da Constituição,</w:t>
        </w:r>
      </w:hyperlink>
      <w:r w:rsidRPr="00294254">
        <w:rPr>
          <w:rFonts w:ascii="Calibri" w:hAnsi="Calibri" w:cs="Calibri"/>
          <w:color w:val="000000"/>
          <w:sz w:val="27"/>
          <w:szCs w:val="27"/>
        </w:rPr>
        <w:t> garantidos o contraditório e a ampla defesa.</w:t>
      </w:r>
    </w:p>
    <w:p w14:paraId="2F26B2A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0C64FF37"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7A9FEB2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lastRenderedPageBreak/>
        <w:t>8. PLANILHA ORÇAMENTÁRIA DOS PROJETOS </w:t>
      </w:r>
    </w:p>
    <w:p w14:paraId="640C61F9" w14:textId="4143B67C"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8.1 O proponente deve </w:t>
      </w:r>
      <w:r w:rsidR="00E91292">
        <w:rPr>
          <w:rFonts w:ascii="Calibri" w:hAnsi="Calibri" w:cs="Calibri"/>
          <w:color w:val="000000"/>
          <w:sz w:val="27"/>
          <w:szCs w:val="27"/>
        </w:rPr>
        <w:t>preencher a planilha orçamentária presente no Formulário de Inscrição</w:t>
      </w:r>
      <w:r>
        <w:rPr>
          <w:rFonts w:ascii="Calibri" w:hAnsi="Calibri" w:cs="Calibri"/>
          <w:color w:val="000000"/>
          <w:sz w:val="27"/>
          <w:szCs w:val="27"/>
        </w:rPr>
        <w:t>, informando como será utilizado o recurso financeiro recebido.</w:t>
      </w:r>
    </w:p>
    <w:p w14:paraId="4A17799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8.2 A estimativa de custos do projeto será prevista por categorias, sem a necessidade de detalhamento por item de despesa, conforme § 1º do art. 24 do Decreto 11.453/2023.</w:t>
      </w:r>
    </w:p>
    <w:p w14:paraId="01A000B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8.3 A compatibilidade entre a estimativa de custos do projeto e os preços praticados no mercado será avaliada pelos membros da comissão de seleção, de acordo com tabelas referenciais de valores, ou com outros métodos de verificação de valores praticados no mercado.</w:t>
      </w:r>
    </w:p>
    <w:p w14:paraId="7248B0DD" w14:textId="77777777" w:rsidR="00FF186D" w:rsidRPr="00C25AC2"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8.4 A estimativa de custos do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69B6118F" w14:textId="0A2B75E4"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8.5 Os itens da planilha orçamentária poderão ser glosados, ou seja, vetados, total ou parcialmente</w:t>
      </w:r>
      <w:r w:rsidR="00C25AC2">
        <w:rPr>
          <w:rFonts w:ascii="Calibri" w:hAnsi="Calibri" w:cs="Calibri"/>
          <w:color w:val="000000"/>
          <w:sz w:val="27"/>
          <w:szCs w:val="27"/>
        </w:rPr>
        <w:t>, pela Comissão de Seleção,</w:t>
      </w:r>
      <w:r w:rsidRPr="00C25AC2">
        <w:rPr>
          <w:rFonts w:ascii="Calibri" w:hAnsi="Calibri" w:cs="Calibri"/>
          <w:color w:val="000000"/>
          <w:sz w:val="27"/>
          <w:szCs w:val="27"/>
        </w:rPr>
        <w:t xml:space="preserve"> se, após análise, não forem considerados com preços compatíveis aos praticados no mercado ou forem considerados incoerentes e em desconformidade com o projeto apresentado.</w:t>
      </w:r>
      <w:r>
        <w:rPr>
          <w:rFonts w:ascii="Calibri" w:hAnsi="Calibri" w:cs="Calibri"/>
          <w:color w:val="000000"/>
          <w:sz w:val="27"/>
          <w:szCs w:val="27"/>
        </w:rPr>
        <w:t> </w:t>
      </w:r>
    </w:p>
    <w:p w14:paraId="4E3C71DE" w14:textId="58D19C9A" w:rsidR="00C25AC2" w:rsidRDefault="00C25AC2"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8.6 Caso o proponente discorde dos valores glosados (vetados) poderá apresentar recurso na fase de mérito cultural, conforme dispõe o item 12.8.</w:t>
      </w:r>
    </w:p>
    <w:p w14:paraId="08CC8953" w14:textId="7C71A03A"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w:t>
      </w:r>
      <w:r w:rsidR="00C25AC2">
        <w:rPr>
          <w:rFonts w:ascii="Calibri" w:hAnsi="Calibri" w:cs="Calibri"/>
          <w:color w:val="000000"/>
          <w:sz w:val="27"/>
          <w:szCs w:val="27"/>
        </w:rPr>
        <w:t>7</w:t>
      </w:r>
      <w:r>
        <w:rPr>
          <w:rFonts w:ascii="Calibri" w:hAnsi="Calibri" w:cs="Calibri"/>
          <w:color w:val="000000"/>
          <w:sz w:val="27"/>
          <w:szCs w:val="27"/>
        </w:rPr>
        <w:t xml:space="preserve"> O valor solicitado não poderá ser superior ao valor máximo destinado a cada projeto</w:t>
      </w:r>
      <w:r w:rsidR="00C90916">
        <w:rPr>
          <w:rFonts w:ascii="Calibri" w:hAnsi="Calibri" w:cs="Calibri"/>
          <w:color w:val="000000"/>
          <w:sz w:val="27"/>
          <w:szCs w:val="27"/>
        </w:rPr>
        <w:t xml:space="preserve">, </w:t>
      </w:r>
      <w:r w:rsidR="00C90916" w:rsidRPr="00C90916">
        <w:rPr>
          <w:rFonts w:ascii="Calibri" w:hAnsi="Calibri" w:cs="Calibri"/>
          <w:color w:val="000000"/>
          <w:sz w:val="27"/>
          <w:szCs w:val="27"/>
        </w:rPr>
        <w:t>conforme Anexo I do presente edital</w:t>
      </w:r>
      <w:r>
        <w:rPr>
          <w:rFonts w:ascii="Calibri" w:hAnsi="Calibri" w:cs="Calibri"/>
          <w:color w:val="000000"/>
          <w:sz w:val="27"/>
          <w:szCs w:val="27"/>
        </w:rPr>
        <w:t>.</w:t>
      </w:r>
    </w:p>
    <w:p w14:paraId="29BCD79F"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CA8B78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9. ACESSIBILIDADE</w:t>
      </w:r>
    </w:p>
    <w:p w14:paraId="7F952B1A" w14:textId="462ECDF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9.1 Os projetos devem contar com medidas de acessibilidade física, atitudinal e comunicacional compatíveis com as características dos produtos resultantes do objeto, nos termos do disposto na </w:t>
      </w:r>
      <w:hyperlink r:id="rId9" w:tgtFrame="_blank" w:history="1">
        <w:r>
          <w:rPr>
            <w:rStyle w:val="Hiperligao"/>
            <w:rFonts w:ascii="Calibri" w:hAnsi="Calibri" w:cs="Calibri"/>
            <w:sz w:val="27"/>
            <w:szCs w:val="27"/>
          </w:rPr>
          <w:t>Lei nº 13.146, de 6 de julho de 2015</w:t>
        </w:r>
      </w:hyperlink>
      <w:r>
        <w:rPr>
          <w:rFonts w:ascii="Calibri" w:hAnsi="Calibri" w:cs="Calibri"/>
          <w:color w:val="000000"/>
          <w:sz w:val="27"/>
          <w:szCs w:val="27"/>
        </w:rPr>
        <w:t> (Lei Brasileira de Inclusão</w:t>
      </w:r>
      <w:r w:rsidR="00E91292">
        <w:rPr>
          <w:rFonts w:ascii="Calibri" w:hAnsi="Calibri" w:cs="Calibri"/>
          <w:color w:val="000000"/>
          <w:sz w:val="27"/>
          <w:szCs w:val="27"/>
        </w:rPr>
        <w:t xml:space="preserve"> da Pessoa com Deficiência</w:t>
      </w:r>
      <w:r>
        <w:rPr>
          <w:rFonts w:ascii="Calibri" w:hAnsi="Calibri" w:cs="Calibri"/>
          <w:color w:val="000000"/>
          <w:sz w:val="27"/>
          <w:szCs w:val="27"/>
        </w:rPr>
        <w:t>), de modo a contemplar:</w:t>
      </w:r>
    </w:p>
    <w:p w14:paraId="18A370B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5128087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no aspecto comunicacional, recursos de acessibilidade para permitir o acesso de pessoas com deficiência intelectual, auditiva ou visual ao conteúdo dos produtos culturais gerados pelo projeto, pela iniciativa ou pelo espaço; e</w:t>
      </w:r>
    </w:p>
    <w:p w14:paraId="07D91A2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III - no aspecto atitudinal, a contratação de colaboradores sensibilizados e capacitados para o atendimento de visitantes e usuários com diferentes </w:t>
      </w:r>
      <w:r>
        <w:rPr>
          <w:rFonts w:ascii="Calibri" w:hAnsi="Calibri" w:cs="Calibri"/>
          <w:color w:val="000000"/>
          <w:sz w:val="27"/>
          <w:szCs w:val="27"/>
        </w:rPr>
        <w:lastRenderedPageBreak/>
        <w:t>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ECD96C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9.2 Especificamente para pessoas com deficiência, mecanismos de protagonismo e participação poderão ser concretizados também por meio das seguintes iniciativas, entre outras:</w:t>
      </w:r>
    </w:p>
    <w:p w14:paraId="201EEC4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adaptação de espaços culturais com residências inclusivas;</w:t>
      </w:r>
    </w:p>
    <w:p w14:paraId="5D5AFCF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utilização de tecnologias assistivas, ajudas técnicas e produtos com desenho universal;</w:t>
      </w:r>
    </w:p>
    <w:p w14:paraId="06A6764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medidas de prevenção e erradicação de barreiras atitudinais;</w:t>
      </w:r>
    </w:p>
    <w:p w14:paraId="3B145BA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contratação de serviços de assistência por acompanhante; ou</w:t>
      </w:r>
    </w:p>
    <w:p w14:paraId="170C278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V - oferta de ações de formação e capacitação acessíveis a pessoas com deficiência.</w:t>
      </w:r>
    </w:p>
    <w:p w14:paraId="4855191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9.3 Os projetos devem prever obrigatoriamente medidas de acessibilidade, sendo assegurado para essa finalidade no mínimo 10% do valor total do projeto.</w:t>
      </w:r>
    </w:p>
    <w:p w14:paraId="08544674" w14:textId="01E86FF2" w:rsidR="00C25AC2" w:rsidRPr="00C25AC2" w:rsidRDefault="00FF186D" w:rsidP="00C25AC2">
      <w:pPr>
        <w:pStyle w:val="textojustificado"/>
        <w:spacing w:before="120" w:beforeAutospacing="0" w:after="120" w:afterAutospacing="0"/>
        <w:ind w:left="120" w:right="120"/>
        <w:jc w:val="both"/>
        <w:rPr>
          <w:rFonts w:ascii="Calibri" w:hAnsi="Calibri" w:cs="Calibri"/>
          <w:color w:val="000000"/>
          <w:sz w:val="27"/>
          <w:szCs w:val="27"/>
        </w:rPr>
      </w:pPr>
      <w:bookmarkStart w:id="0" w:name="_Hlk139038793"/>
      <w:r>
        <w:rPr>
          <w:rFonts w:ascii="Calibri" w:hAnsi="Calibri" w:cs="Calibri"/>
          <w:color w:val="000000"/>
          <w:sz w:val="27"/>
          <w:szCs w:val="27"/>
        </w:rPr>
        <w:t xml:space="preserve">9.4 </w:t>
      </w:r>
      <w:r w:rsidR="00C25AC2" w:rsidRPr="00C25AC2">
        <w:rPr>
          <w:rFonts w:ascii="Calibri" w:hAnsi="Calibri" w:cs="Calibri"/>
          <w:color w:val="000000"/>
          <w:sz w:val="27"/>
          <w:szCs w:val="27"/>
        </w:rPr>
        <w:t xml:space="preserve">A utilização do percentual mínimo de 10% de que trata o </w:t>
      </w:r>
      <w:r w:rsidR="00C25AC2">
        <w:rPr>
          <w:rFonts w:ascii="Calibri" w:hAnsi="Calibri" w:cs="Calibri"/>
          <w:color w:val="000000"/>
          <w:sz w:val="27"/>
          <w:szCs w:val="27"/>
        </w:rPr>
        <w:t>item 9.3</w:t>
      </w:r>
      <w:r w:rsidR="00C25AC2" w:rsidRPr="00C25AC2">
        <w:rPr>
          <w:rFonts w:ascii="Calibri" w:hAnsi="Calibri" w:cs="Calibri"/>
          <w:color w:val="000000"/>
          <w:sz w:val="27"/>
          <w:szCs w:val="27"/>
        </w:rPr>
        <w:t xml:space="preserve"> pode ser excepcionalmente dispensada quando:</w:t>
      </w:r>
    </w:p>
    <w:p w14:paraId="241F74B5" w14:textId="77777777" w:rsidR="00C25AC2" w:rsidRPr="00C25AC2" w:rsidRDefault="00C25AC2" w:rsidP="00C25AC2">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I - for inaplicável em razão das características do objeto cultural, a exemplo de projetos cujo objeto seja o desenvolvimento de roteiro e licenciamento de obra audiovisual ; ou</w:t>
      </w:r>
    </w:p>
    <w:p w14:paraId="65CD0FCE" w14:textId="77777777" w:rsidR="00C25AC2" w:rsidRPr="00C25AC2" w:rsidRDefault="00C25AC2" w:rsidP="00C25AC2">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II - quando o projeto já contemplar integralmente as medidas de acessibilidade compatíveis com as características do objeto cultural.</w:t>
      </w:r>
    </w:p>
    <w:p w14:paraId="11D47ED6" w14:textId="5AC969EE" w:rsidR="00C25AC2" w:rsidRDefault="00C25AC2" w:rsidP="00C25AC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9.5</w:t>
      </w:r>
      <w:r w:rsidRPr="00C25AC2">
        <w:rPr>
          <w:rFonts w:ascii="Calibri" w:hAnsi="Calibri" w:cs="Calibri"/>
          <w:color w:val="000000"/>
          <w:sz w:val="27"/>
          <w:szCs w:val="27"/>
        </w:rPr>
        <w:t xml:space="preserve"> Para projetos cujo objeto seja a produção audiovisual, consideram-se integralmente cumpridas as medidas de acessibilidade de que trata o </w:t>
      </w:r>
      <w:r>
        <w:rPr>
          <w:rFonts w:ascii="Calibri" w:hAnsi="Calibri" w:cs="Calibri"/>
          <w:color w:val="000000"/>
          <w:sz w:val="27"/>
          <w:szCs w:val="27"/>
        </w:rPr>
        <w:t>subitem II do item 9.4</w:t>
      </w:r>
      <w:r w:rsidRPr="00C25AC2">
        <w:rPr>
          <w:rFonts w:ascii="Calibri" w:hAnsi="Calibri" w:cs="Calibri"/>
          <w:color w:val="000000"/>
          <w:sz w:val="27"/>
          <w:szCs w:val="27"/>
        </w:rPr>
        <w:t xml:space="preserve"> quando a produção  contemplar legendagem, legendagem descritiva, audiodescrição e LIBRAS - Língua Brasileira de Sinais. </w:t>
      </w:r>
    </w:p>
    <w:bookmarkEnd w:id="0"/>
    <w:p w14:paraId="013C8BC6" w14:textId="011DA469" w:rsidR="00FF186D" w:rsidRDefault="00FF186D" w:rsidP="00C25AC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w:t>
      </w:r>
      <w:r w:rsidR="00C25AC2">
        <w:rPr>
          <w:rFonts w:ascii="Calibri" w:hAnsi="Calibri" w:cs="Calibri"/>
          <w:color w:val="000000"/>
          <w:sz w:val="27"/>
          <w:szCs w:val="27"/>
        </w:rPr>
        <w:t>6</w:t>
      </w:r>
      <w:r>
        <w:rPr>
          <w:rFonts w:ascii="Calibri" w:hAnsi="Calibri" w:cs="Calibri"/>
          <w:color w:val="000000"/>
          <w:sz w:val="27"/>
          <w:szCs w:val="27"/>
        </w:rPr>
        <w:t xml:space="preserve"> O proponente deve apresentar justificativa para os casos em que o percentual mínimo de 10% é inaplicável.  </w:t>
      </w:r>
    </w:p>
    <w:p w14:paraId="2E6D9B1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DE2C6B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10. CONTRAPARTIDA</w:t>
      </w:r>
    </w:p>
    <w:p w14:paraId="6B749D15" w14:textId="77777777" w:rsidR="00FF186D" w:rsidRP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10.1 Os agentes culturais contemplados neste edital deverão realizar</w:t>
      </w:r>
      <w:r w:rsidRPr="00FF186D">
        <w:rPr>
          <w:rFonts w:ascii="Calibri" w:hAnsi="Calibri" w:cs="Calibri"/>
          <w:color w:val="000000"/>
          <w:sz w:val="27"/>
          <w:szCs w:val="27"/>
        </w:rPr>
        <w:t xml:space="preserve"> contrapartida social a ser pactuada com a Administração Pública, incluída obrigatoriamente a realização de exibições gratuitas dos conteúdos selecionados, assegurados a acessibilidade de grupos com restrições e o direcionamento à rede de ensino da localidade.</w:t>
      </w:r>
    </w:p>
    <w:p w14:paraId="7BFBAE3B" w14:textId="668E8F31"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sidRPr="00FF186D">
        <w:rPr>
          <w:rFonts w:ascii="Calibri" w:hAnsi="Calibri" w:cs="Calibri"/>
          <w:color w:val="000000"/>
          <w:sz w:val="27"/>
          <w:szCs w:val="27"/>
        </w:rPr>
        <w:t>10.2 As salas de cinema</w:t>
      </w:r>
      <w:r>
        <w:rPr>
          <w:rFonts w:ascii="Calibri" w:hAnsi="Calibri" w:cs="Calibri"/>
          <w:color w:val="000000"/>
          <w:sz w:val="27"/>
          <w:szCs w:val="27"/>
        </w:rPr>
        <w:t xml:space="preserve"> que receberem recursos por meio deste Edital</w:t>
      </w:r>
      <w:r w:rsidRPr="00FF186D">
        <w:rPr>
          <w:rFonts w:ascii="Calibri" w:hAnsi="Calibri" w:cs="Calibri"/>
          <w:color w:val="000000"/>
          <w:sz w:val="27"/>
          <w:szCs w:val="27"/>
        </w:rPr>
        <w:t xml:space="preserve"> estão obrigadas a exibir obras nacionais em número de dias 10% (dez por cento) </w:t>
      </w:r>
      <w:r w:rsidRPr="00FF186D">
        <w:rPr>
          <w:rFonts w:ascii="Calibri" w:hAnsi="Calibri" w:cs="Calibri"/>
          <w:color w:val="000000"/>
          <w:sz w:val="27"/>
          <w:szCs w:val="27"/>
        </w:rPr>
        <w:lastRenderedPageBreak/>
        <w:t>superior ao estabelecido pela regulamentação referida no art. 55 da Medida Provisória nº 2.228-1, de 6 de setembro de 2001.</w:t>
      </w:r>
    </w:p>
    <w:p w14:paraId="7C053E0B" w14:textId="4E55C8C4"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10.3 As contrapartidas deverão ser informadas no Formulário de Inscrição e devem ser executadas até </w:t>
      </w:r>
      <w:r w:rsidR="008A313D" w:rsidRPr="008A313D">
        <w:rPr>
          <w:rFonts w:ascii="Calibri" w:hAnsi="Calibri" w:cs="Calibri"/>
          <w:sz w:val="27"/>
          <w:szCs w:val="27"/>
        </w:rPr>
        <w:t>o final da vigência do instrumento.</w:t>
      </w:r>
    </w:p>
    <w:p w14:paraId="702A27A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C3F1A3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11. ETAPAS DO EDITAL</w:t>
      </w:r>
    </w:p>
    <w:p w14:paraId="3BDE6C6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11.1 A seleção dos projetos submetidos a este Edital será composta das seguintes etapas:</w:t>
      </w:r>
    </w:p>
    <w:p w14:paraId="5EF187E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Análise de mérito cultural dos projetos: fase de análise do projeto realizada por comissão de seleção; e</w:t>
      </w:r>
    </w:p>
    <w:p w14:paraId="72F6A21F"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Habilitação: fase de análise dos documentos de habilitação do proponente, descritos no tópico 14.</w:t>
      </w:r>
    </w:p>
    <w:p w14:paraId="7AB661D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1D55CF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12. ANÁLISE DE MÉRITO CULTURAL DOS PROJETOS </w:t>
      </w:r>
    </w:p>
    <w:p w14:paraId="315D199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12.1 Entende-se por “Análise de mérito cultural" a identificação, tanto individual quanto sobre seu contexto social, de aspectos relevantes dos projetos culturais, concorrentes em uma mesma categoria de apoio, realizada por meio da atribuição fundamentada de notas aos critérios descritos neste edital.</w:t>
      </w:r>
    </w:p>
    <w:p w14:paraId="5BAAD0B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12.2 Por análise comparativa compreende-se a análise não apenas dos itens individuais de cada projeto, mas de suas propostas, impactos e relevância em relação aos outros projetos inscritos na mesma categoria. A pontuação de cada projeto é atribuída em função desta comparação.</w:t>
      </w:r>
    </w:p>
    <w:p w14:paraId="43155AFD" w14:textId="2BC4A317"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12.3 A análise dos projetos culturais será realizada por comiss</w:t>
      </w:r>
      <w:r w:rsidR="004854B2">
        <w:rPr>
          <w:rFonts w:ascii="Calibri" w:hAnsi="Calibri" w:cs="Calibri"/>
          <w:color w:val="000000"/>
          <w:sz w:val="27"/>
          <w:szCs w:val="27"/>
        </w:rPr>
        <w:t xml:space="preserve">ão </w:t>
      </w:r>
      <w:r>
        <w:rPr>
          <w:rFonts w:ascii="Calibri" w:hAnsi="Calibri" w:cs="Calibri"/>
          <w:color w:val="000000"/>
          <w:sz w:val="27"/>
          <w:szCs w:val="27"/>
        </w:rPr>
        <w:t xml:space="preserve">de seleção formada </w:t>
      </w:r>
      <w:r w:rsidR="009C6B34">
        <w:rPr>
          <w:rFonts w:ascii="Calibri" w:hAnsi="Calibri" w:cs="Calibri"/>
          <w:color w:val="000000"/>
          <w:sz w:val="27"/>
          <w:szCs w:val="27"/>
        </w:rPr>
        <w:t>nomeada através de portaria especifica para este fim, podendo ser do poder público ou da sociedade civil</w:t>
      </w:r>
    </w:p>
    <w:p w14:paraId="5D31C4A7" w14:textId="4ABDAF72" w:rsidR="004854B2" w:rsidRDefault="004854B2" w:rsidP="004854B2">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12.4 A Comissão de Seleção será coordenada </w:t>
      </w:r>
      <w:r w:rsidR="009C6B34">
        <w:rPr>
          <w:rFonts w:ascii="Calibri" w:hAnsi="Calibri" w:cs="Calibri"/>
          <w:color w:val="000000"/>
          <w:sz w:val="27"/>
          <w:szCs w:val="27"/>
        </w:rPr>
        <w:t>por 3 pessoas sendo um presidente da comissãos e outros dois membros</w:t>
      </w:r>
    </w:p>
    <w:p w14:paraId="6614C903" w14:textId="5EA22140"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12.5 Os membros da comissão de seleção e respectivos suplentes ficam impedidos de participar da apreciação de projetos e iniciativas que estiverem em processo de avaliação nos quais:</w:t>
      </w:r>
    </w:p>
    <w:p w14:paraId="4721C797"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I - tenham interesse direto na matéria;</w:t>
      </w:r>
    </w:p>
    <w:p w14:paraId="06053EE0"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II - tenham participado como colaborador na elaboração do projeto ou tenham participado da instituição proponente nos últimos dois anos, ou se tais situações ocorrem quanto ao cônjuge, companheiro ou parente e afins até o terceiro grau; e</w:t>
      </w:r>
    </w:p>
    <w:p w14:paraId="74236493"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III - estejam litigando judicial ou administrativamente com o proponente ou com respectivo cônjuge ou companheiro.</w:t>
      </w:r>
    </w:p>
    <w:p w14:paraId="0C569205" w14:textId="2AD35BE5"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lastRenderedPageBreak/>
        <w:t>12.6 O membro da comissão que incorrer em impedimento deve comunicar o fato à referida Comissão, abstendo-se de atuar, sob pena de nulidade dos atos que praticar.</w:t>
      </w:r>
    </w:p>
    <w:p w14:paraId="7DF4CD72" w14:textId="294D2E88"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E91292">
        <w:rPr>
          <w:rFonts w:ascii="Calibri" w:hAnsi="Calibri" w:cs="Calibri"/>
          <w:color w:val="000000"/>
          <w:sz w:val="27"/>
          <w:szCs w:val="27"/>
        </w:rPr>
        <w:t>7</w:t>
      </w:r>
      <w:r>
        <w:rPr>
          <w:rFonts w:ascii="Calibri" w:hAnsi="Calibri" w:cs="Calibri"/>
          <w:color w:val="000000"/>
          <w:sz w:val="27"/>
          <w:szCs w:val="27"/>
        </w:rPr>
        <w:t xml:space="preserve"> Para esta seleção serão considerados os critérios de pontuação estabelecidos no Anexo I</w:t>
      </w:r>
      <w:r w:rsidR="00E91292">
        <w:rPr>
          <w:rFonts w:ascii="Calibri" w:hAnsi="Calibri" w:cs="Calibri"/>
          <w:color w:val="000000"/>
          <w:sz w:val="27"/>
          <w:szCs w:val="27"/>
        </w:rPr>
        <w:t>II</w:t>
      </w:r>
      <w:r>
        <w:rPr>
          <w:rFonts w:ascii="Calibri" w:hAnsi="Calibri" w:cs="Calibri"/>
          <w:color w:val="000000"/>
          <w:sz w:val="27"/>
          <w:szCs w:val="27"/>
        </w:rPr>
        <w:t>.</w:t>
      </w:r>
    </w:p>
    <w:p w14:paraId="337A8447" w14:textId="2ADDC8F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E91292">
        <w:rPr>
          <w:rFonts w:ascii="Calibri" w:hAnsi="Calibri" w:cs="Calibri"/>
          <w:color w:val="000000"/>
          <w:sz w:val="27"/>
          <w:szCs w:val="27"/>
        </w:rPr>
        <w:t>8</w:t>
      </w:r>
      <w:r>
        <w:rPr>
          <w:rFonts w:ascii="Calibri" w:hAnsi="Calibri" w:cs="Calibri"/>
          <w:color w:val="000000"/>
          <w:sz w:val="27"/>
          <w:szCs w:val="27"/>
        </w:rPr>
        <w:t xml:space="preserve"> Contra a decisão da fase de mérito cultural, caberá recurso destinado </w:t>
      </w:r>
      <w:r w:rsidR="009C6B34">
        <w:rPr>
          <w:rFonts w:ascii="Calibri" w:hAnsi="Calibri" w:cs="Calibri"/>
          <w:color w:val="000000"/>
          <w:sz w:val="27"/>
          <w:szCs w:val="27"/>
        </w:rPr>
        <w:t>a Comissão de avaliaçao,</w:t>
      </w:r>
    </w:p>
    <w:p w14:paraId="7E3166FD" w14:textId="67FB8F99"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E91292">
        <w:rPr>
          <w:rFonts w:ascii="Calibri" w:hAnsi="Calibri" w:cs="Calibri"/>
          <w:color w:val="000000"/>
          <w:sz w:val="27"/>
          <w:szCs w:val="27"/>
        </w:rPr>
        <w:t>9</w:t>
      </w:r>
      <w:r>
        <w:rPr>
          <w:rFonts w:ascii="Calibri" w:hAnsi="Calibri" w:cs="Calibri"/>
          <w:color w:val="000000"/>
          <w:sz w:val="27"/>
          <w:szCs w:val="27"/>
        </w:rPr>
        <w:t xml:space="preserve"> Os recursos de que tratam o item 12.</w:t>
      </w:r>
      <w:r w:rsidR="004854B2">
        <w:rPr>
          <w:rFonts w:ascii="Calibri" w:hAnsi="Calibri" w:cs="Calibri"/>
          <w:color w:val="000000"/>
          <w:sz w:val="27"/>
          <w:szCs w:val="27"/>
        </w:rPr>
        <w:t>1</w:t>
      </w:r>
      <w:r w:rsidR="00E91292">
        <w:rPr>
          <w:rFonts w:ascii="Calibri" w:hAnsi="Calibri" w:cs="Calibri"/>
          <w:color w:val="000000"/>
          <w:sz w:val="27"/>
          <w:szCs w:val="27"/>
        </w:rPr>
        <w:t>8</w:t>
      </w:r>
      <w:r>
        <w:rPr>
          <w:rFonts w:ascii="Calibri" w:hAnsi="Calibri" w:cs="Calibri"/>
          <w:color w:val="000000"/>
          <w:sz w:val="27"/>
          <w:szCs w:val="27"/>
        </w:rPr>
        <w:t xml:space="preserve"> deverão ser apresentados no prazo de </w:t>
      </w:r>
      <w:r w:rsidR="009C6B34" w:rsidRPr="009C6B34">
        <w:rPr>
          <w:rFonts w:ascii="Calibri" w:hAnsi="Calibri" w:cs="Calibri"/>
          <w:color w:val="000000" w:themeColor="text1"/>
          <w:sz w:val="27"/>
          <w:szCs w:val="27"/>
        </w:rPr>
        <w:t>3 dias úteis</w:t>
      </w:r>
      <w:r w:rsidRPr="009C6B34">
        <w:rPr>
          <w:rFonts w:ascii="Calibri" w:hAnsi="Calibri" w:cs="Calibri"/>
          <w:color w:val="000000" w:themeColor="text1"/>
          <w:sz w:val="27"/>
          <w:szCs w:val="27"/>
        </w:rPr>
        <w:t> </w:t>
      </w:r>
      <w:r>
        <w:rPr>
          <w:rFonts w:ascii="Calibri" w:hAnsi="Calibri" w:cs="Calibri"/>
          <w:color w:val="000000"/>
          <w:sz w:val="27"/>
          <w:szCs w:val="27"/>
        </w:rPr>
        <w:t>a contar da publicação do resultado, considerando-se para início da contagem o primeiro dia útil posterior à publicação.</w:t>
      </w:r>
    </w:p>
    <w:p w14:paraId="4848F7E3" w14:textId="76B09832"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4854B2">
        <w:rPr>
          <w:rFonts w:ascii="Calibri" w:hAnsi="Calibri" w:cs="Calibri"/>
          <w:color w:val="000000"/>
          <w:sz w:val="27"/>
          <w:szCs w:val="27"/>
        </w:rPr>
        <w:t>1</w:t>
      </w:r>
      <w:r w:rsidR="00E91292">
        <w:rPr>
          <w:rFonts w:ascii="Calibri" w:hAnsi="Calibri" w:cs="Calibri"/>
          <w:color w:val="000000"/>
          <w:sz w:val="27"/>
          <w:szCs w:val="27"/>
        </w:rPr>
        <w:t>0</w:t>
      </w:r>
      <w:r>
        <w:rPr>
          <w:rFonts w:ascii="Calibri" w:hAnsi="Calibri" w:cs="Calibri"/>
          <w:color w:val="000000"/>
          <w:sz w:val="27"/>
          <w:szCs w:val="27"/>
        </w:rPr>
        <w:t xml:space="preserve"> Os recursos apresentados após o prazo não serão avaliados. </w:t>
      </w:r>
    </w:p>
    <w:p w14:paraId="325AA299" w14:textId="0CE272BD" w:rsidR="00FF186D" w:rsidRPr="009C6B34"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000000"/>
          <w:sz w:val="27"/>
          <w:szCs w:val="27"/>
        </w:rPr>
        <w:t>12.1</w:t>
      </w:r>
      <w:r w:rsidR="00E91292">
        <w:rPr>
          <w:rFonts w:ascii="Calibri" w:hAnsi="Calibri" w:cs="Calibri"/>
          <w:color w:val="000000"/>
          <w:sz w:val="27"/>
          <w:szCs w:val="27"/>
        </w:rPr>
        <w:t>1</w:t>
      </w:r>
      <w:r>
        <w:rPr>
          <w:rFonts w:ascii="Calibri" w:hAnsi="Calibri" w:cs="Calibri"/>
          <w:color w:val="000000"/>
          <w:sz w:val="27"/>
          <w:szCs w:val="27"/>
        </w:rPr>
        <w:t xml:space="preserve"> Após o julgamento dos recursos, o resultado final da análise de mérito cultural será divulgado no </w:t>
      </w:r>
      <w:r>
        <w:rPr>
          <w:rFonts w:ascii="Calibri" w:hAnsi="Calibri" w:cs="Calibri"/>
          <w:color w:val="FF0000"/>
          <w:sz w:val="27"/>
          <w:szCs w:val="27"/>
        </w:rPr>
        <w:t> </w:t>
      </w:r>
      <w:r w:rsidR="009C6B34" w:rsidRPr="009C6B34">
        <w:rPr>
          <w:rFonts w:ascii="Calibri" w:hAnsi="Calibri" w:cs="Calibri"/>
          <w:color w:val="000000" w:themeColor="text1"/>
          <w:sz w:val="27"/>
          <w:szCs w:val="27"/>
        </w:rPr>
        <w:t xml:space="preserve">site oficial da Prefeitura Municipal de </w:t>
      </w:r>
      <w:r w:rsidR="002E2BFB">
        <w:rPr>
          <w:rFonts w:ascii="Calibri" w:hAnsi="Calibri" w:cs="Calibri"/>
          <w:color w:val="000000" w:themeColor="text1"/>
          <w:sz w:val="27"/>
          <w:szCs w:val="27"/>
        </w:rPr>
        <w:t>Ubajara</w:t>
      </w:r>
      <w:r w:rsidR="00C74507">
        <w:rPr>
          <w:rFonts w:ascii="Calibri" w:hAnsi="Calibri" w:cs="Calibri"/>
          <w:color w:val="000000" w:themeColor="text1"/>
          <w:sz w:val="27"/>
          <w:szCs w:val="27"/>
        </w:rPr>
        <w:t>.</w:t>
      </w:r>
      <w:r w:rsidR="009C6B34" w:rsidRPr="009C6B34">
        <w:rPr>
          <w:rFonts w:ascii="Calibri" w:hAnsi="Calibri" w:cs="Calibri"/>
          <w:color w:val="000000" w:themeColor="text1"/>
          <w:sz w:val="27"/>
          <w:szCs w:val="27"/>
        </w:rPr>
        <w:t xml:space="preserve"> </w:t>
      </w:r>
    </w:p>
    <w:p w14:paraId="5A1C86F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372CB9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13. REMANEJAMENTO DOS RECURSOS</w:t>
      </w:r>
    </w:p>
    <w:p w14:paraId="6F073963" w14:textId="77777777" w:rsidR="009C6B34" w:rsidRDefault="009C6B34" w:rsidP="009C6B34">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13.1 Caso alguma categoria não tenha todas as vagas preenchidas, os recursos que seriam inicialmente desta categoria poderão ser remanejados para outra categoria, conforme as seguintes regras:</w:t>
      </w:r>
    </w:p>
    <w:p w14:paraId="03316B1A" w14:textId="6A1A9D27" w:rsidR="009C6B34" w:rsidRDefault="009C6B34" w:rsidP="009C6B34">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Os recursos não utilizados em decorrencia da falta de projetos habilitados em uma categoria poderão ser remanejados para outra categoria observando-se as maiores notas obtidas n</w:t>
      </w:r>
      <w:r w:rsidR="00C74507">
        <w:rPr>
          <w:rFonts w:ascii="Calibri" w:hAnsi="Calibri" w:cs="Calibri"/>
          <w:color w:val="000000"/>
          <w:sz w:val="27"/>
          <w:szCs w:val="27"/>
        </w:rPr>
        <w:t>a</w:t>
      </w:r>
      <w:r>
        <w:rPr>
          <w:rFonts w:ascii="Calibri" w:hAnsi="Calibri" w:cs="Calibri"/>
          <w:color w:val="000000"/>
          <w:sz w:val="27"/>
          <w:szCs w:val="27"/>
        </w:rPr>
        <w:t xml:space="preserve"> referida categoria para qual o recurso foi remanejado.</w:t>
      </w:r>
    </w:p>
    <w:p w14:paraId="19E679B9" w14:textId="77777777" w:rsidR="009C6B34" w:rsidRDefault="009C6B34" w:rsidP="009C6B34">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13.2 Caso não sejam preenchidas todas as vagas deste edital, os recursos remanescentes poderão ser utilizados em outro edital de Audiovisual.</w:t>
      </w:r>
    </w:p>
    <w:p w14:paraId="1ECE740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7145954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​​14. ETAPA DE HABILITAÇÃO </w:t>
      </w:r>
    </w:p>
    <w:p w14:paraId="157C4D6A" w14:textId="1A0BC6A0"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14.1 Finalizada a etapa de análise de mérito cultural, o proponente do projeto contemplado deverá, no prazo de</w:t>
      </w:r>
      <w:r>
        <w:rPr>
          <w:rFonts w:ascii="Calibri" w:hAnsi="Calibri" w:cs="Calibri"/>
          <w:color w:val="FF0000"/>
          <w:sz w:val="27"/>
          <w:szCs w:val="27"/>
        </w:rPr>
        <w:t> </w:t>
      </w:r>
      <w:r w:rsidR="009C6B34" w:rsidRPr="009C6B34">
        <w:rPr>
          <w:rFonts w:ascii="Calibri" w:hAnsi="Calibri" w:cs="Calibri"/>
          <w:color w:val="000000" w:themeColor="text1"/>
          <w:sz w:val="27"/>
          <w:szCs w:val="27"/>
        </w:rPr>
        <w:t>2 dias úteis</w:t>
      </w:r>
      <w:r w:rsidRPr="009C6B34">
        <w:rPr>
          <w:rFonts w:ascii="Calibri" w:hAnsi="Calibri" w:cs="Calibri"/>
          <w:color w:val="000000" w:themeColor="text1"/>
          <w:sz w:val="27"/>
          <w:szCs w:val="27"/>
        </w:rPr>
        <w:t xml:space="preserve">, </w:t>
      </w:r>
      <w:r>
        <w:rPr>
          <w:rFonts w:ascii="Calibri" w:hAnsi="Calibri" w:cs="Calibri"/>
          <w:color w:val="000000"/>
          <w:sz w:val="27"/>
          <w:szCs w:val="27"/>
        </w:rPr>
        <w:t>apresentar os seguintes documentos, conforme sua natureza jurídica:</w:t>
      </w:r>
    </w:p>
    <w:p w14:paraId="00AC8E4F" w14:textId="77777777" w:rsidR="00607EFC"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14.1.1 PESSOA FÍSICA</w:t>
      </w:r>
    </w:p>
    <w:p w14:paraId="2E8CAEA4" w14:textId="77777777" w:rsidR="009C6B34"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certidão negativa de débitos relativos a créditos tributários federais e Dívida Ativa da União;</w:t>
      </w:r>
      <w:r>
        <w:rPr>
          <w:rFonts w:ascii="Calibri" w:hAnsi="Calibri" w:cs="Calibri"/>
          <w:color w:val="000000"/>
          <w:sz w:val="27"/>
          <w:szCs w:val="27"/>
        </w:rPr>
        <w:br/>
        <w:t>II - certidões negativas de débitos relativas ao créditos tributários estaduais e municipais, expedidas pela </w:t>
      </w:r>
      <w:r w:rsidR="009C6B34">
        <w:rPr>
          <w:rFonts w:ascii="Calibri" w:hAnsi="Calibri" w:cs="Calibri"/>
          <w:color w:val="000000"/>
          <w:sz w:val="27"/>
          <w:szCs w:val="27"/>
        </w:rPr>
        <w:t>fazenda estadual e setor de tributos municipal</w:t>
      </w:r>
    </w:p>
    <w:p w14:paraId="48833276" w14:textId="5D700C1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certidão negativa de débitos trabalhistas - CNDT, emitida no site do Tribunal Superior do Trabalho; </w:t>
      </w:r>
    </w:p>
    <w:p w14:paraId="6C33B2D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comprovante de residência, por meio da apresentação de contas relativas à residência ou de declaração assinada pelo agente cultural.</w:t>
      </w:r>
    </w:p>
    <w:p w14:paraId="16615B2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14.2.1.1 A comprovação de residência poderá ser dispensada nas hipóteses de agentes culturais:</w:t>
      </w:r>
    </w:p>
    <w:p w14:paraId="2FF351C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pertencentes a comunidade indígena, quilombola, cigana ou circense;</w:t>
      </w:r>
    </w:p>
    <w:p w14:paraId="2494C18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pertencentes a população nômade ou itinerante; ou</w:t>
      </w:r>
    </w:p>
    <w:p w14:paraId="79D1B634" w14:textId="3C5C0212"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III - que se </w:t>
      </w:r>
      <w:r w:rsidR="00C74507">
        <w:rPr>
          <w:rFonts w:ascii="Calibri" w:hAnsi="Calibri" w:cs="Calibri"/>
          <w:color w:val="000000"/>
          <w:sz w:val="27"/>
          <w:szCs w:val="27"/>
        </w:rPr>
        <w:t>encontre</w:t>
      </w:r>
      <w:r>
        <w:rPr>
          <w:rFonts w:ascii="Calibri" w:hAnsi="Calibri" w:cs="Calibri"/>
          <w:color w:val="000000"/>
          <w:sz w:val="27"/>
          <w:szCs w:val="27"/>
        </w:rPr>
        <w:t xml:space="preserve"> em situação de rua.</w:t>
      </w:r>
    </w:p>
    <w:p w14:paraId="48450C3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14.1.2 PESSOA JURÍDICA</w:t>
      </w:r>
    </w:p>
    <w:p w14:paraId="1BF30B2D" w14:textId="1C7BBF2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inscrição no cadastro nacional de pessoa jurídica - CNPJ, emi</w:t>
      </w:r>
      <w:r w:rsidR="00E91292">
        <w:rPr>
          <w:rFonts w:ascii="Calibri" w:hAnsi="Calibri" w:cs="Calibri"/>
          <w:color w:val="000000"/>
          <w:sz w:val="27"/>
          <w:szCs w:val="27"/>
        </w:rPr>
        <w:t>ti</w:t>
      </w:r>
      <w:r>
        <w:rPr>
          <w:rFonts w:ascii="Calibri" w:hAnsi="Calibri" w:cs="Calibri"/>
          <w:color w:val="000000"/>
          <w:sz w:val="27"/>
          <w:szCs w:val="27"/>
        </w:rPr>
        <w:t>da no site da Secretaria da Receita Federal do Brasil;</w:t>
      </w:r>
    </w:p>
    <w:p w14:paraId="56008BB9" w14:textId="5E106DB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II - atos </w:t>
      </w:r>
      <w:r w:rsidR="00E91292">
        <w:rPr>
          <w:rFonts w:ascii="Calibri" w:hAnsi="Calibri" w:cs="Calibri"/>
          <w:color w:val="000000"/>
          <w:sz w:val="27"/>
          <w:szCs w:val="27"/>
        </w:rPr>
        <w:t>constitutivos</w:t>
      </w:r>
      <w:r>
        <w:rPr>
          <w:rFonts w:ascii="Calibri" w:hAnsi="Calibri" w:cs="Calibri"/>
          <w:color w:val="000000"/>
          <w:sz w:val="27"/>
          <w:szCs w:val="27"/>
        </w:rPr>
        <w:t xml:space="preserve">, qual seja o contrato social, nos casos de pessoas </w:t>
      </w:r>
      <w:r w:rsidR="00E91292">
        <w:rPr>
          <w:rFonts w:ascii="Calibri" w:hAnsi="Calibri" w:cs="Calibri"/>
          <w:color w:val="000000"/>
          <w:sz w:val="27"/>
          <w:szCs w:val="27"/>
        </w:rPr>
        <w:t>jurídicas</w:t>
      </w:r>
      <w:r>
        <w:rPr>
          <w:rFonts w:ascii="Calibri" w:hAnsi="Calibri" w:cs="Calibri"/>
          <w:color w:val="000000"/>
          <w:sz w:val="27"/>
          <w:szCs w:val="27"/>
        </w:rPr>
        <w:t xml:space="preserve"> com fins lucra</w:t>
      </w:r>
      <w:r w:rsidR="00E91292">
        <w:rPr>
          <w:rFonts w:ascii="Calibri" w:hAnsi="Calibri" w:cs="Calibri"/>
          <w:color w:val="000000"/>
          <w:sz w:val="27"/>
          <w:szCs w:val="27"/>
        </w:rPr>
        <w:t>ti</w:t>
      </w:r>
      <w:r>
        <w:rPr>
          <w:rFonts w:ascii="Calibri" w:hAnsi="Calibri" w:cs="Calibri"/>
          <w:color w:val="000000"/>
          <w:sz w:val="27"/>
          <w:szCs w:val="27"/>
        </w:rPr>
        <w:t xml:space="preserve">vos, ou estatuto, nos casos de </w:t>
      </w:r>
      <w:r w:rsidR="00E91292">
        <w:rPr>
          <w:rFonts w:ascii="Calibri" w:hAnsi="Calibri" w:cs="Calibri"/>
          <w:color w:val="000000"/>
          <w:sz w:val="27"/>
          <w:szCs w:val="27"/>
        </w:rPr>
        <w:t>organizações</w:t>
      </w:r>
      <w:r>
        <w:rPr>
          <w:rFonts w:ascii="Calibri" w:hAnsi="Calibri" w:cs="Calibri"/>
          <w:color w:val="000000"/>
          <w:sz w:val="27"/>
          <w:szCs w:val="27"/>
        </w:rPr>
        <w:t xml:space="preserve"> da sociedade civil;</w:t>
      </w:r>
    </w:p>
    <w:p w14:paraId="6DFD11E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certidão negativa de falência e recuperação judicial, expedida pelo Tribunal de Justiça estadual, nos casos de pessoas jurídicas com fins lucrativos;</w:t>
      </w:r>
    </w:p>
    <w:p w14:paraId="20A4684B" w14:textId="59DDCEC8"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certidão negativa de débitos relativos a Créditos Tributários Federais e à Dívida Ativa da União;</w:t>
      </w:r>
      <w:r>
        <w:rPr>
          <w:rFonts w:ascii="Calibri" w:hAnsi="Calibri" w:cs="Calibri"/>
          <w:color w:val="000000"/>
          <w:sz w:val="27"/>
          <w:szCs w:val="27"/>
        </w:rPr>
        <w:br/>
        <w:t>V - certidões negativas de débitos estaduais e municipais, expedidas pela</w:t>
      </w:r>
      <w:r w:rsidR="009C6B34">
        <w:rPr>
          <w:rFonts w:ascii="Calibri" w:hAnsi="Calibri" w:cs="Calibri"/>
          <w:color w:val="000000"/>
          <w:sz w:val="27"/>
          <w:szCs w:val="27"/>
        </w:rPr>
        <w:t xml:space="preserve"> fazenda estadual e pelo setoe de tributos municipal </w:t>
      </w:r>
      <w:r>
        <w:rPr>
          <w:rFonts w:ascii="Calibri" w:hAnsi="Calibri" w:cs="Calibri"/>
          <w:color w:val="000000"/>
          <w:sz w:val="27"/>
          <w:szCs w:val="27"/>
        </w:rPr>
        <w:t> </w:t>
      </w:r>
    </w:p>
    <w:p w14:paraId="5E41C08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VI - certificado de regularidade do Fundo de Garantia do Tempo de Serviço - CRF/FGTS;</w:t>
      </w:r>
    </w:p>
    <w:p w14:paraId="1B83556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VII - certidão negativa de débitos trabalhistas - CNDT, emitida no site do Tribunal Superior do Trabalho; </w:t>
      </w:r>
    </w:p>
    <w:p w14:paraId="4941F44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14.2 As certidões positivas com efeito de negativas servirão como certidões negativas, desde que não haja referência expressa de impossibilidade de celebrar instrumentos jurídicos com a administração pública.</w:t>
      </w:r>
    </w:p>
    <w:p w14:paraId="02460B1D" w14:textId="30C82F8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14.3 Contra a decisão da fase de habilitação, caberá recurso fundamentado e específico destinado </w:t>
      </w:r>
      <w:r w:rsidR="009C6B34">
        <w:rPr>
          <w:rFonts w:ascii="Calibri" w:hAnsi="Calibri" w:cs="Calibri"/>
          <w:color w:val="000000"/>
          <w:sz w:val="27"/>
          <w:szCs w:val="27"/>
        </w:rPr>
        <w:t>á comissão de avaliação</w:t>
      </w:r>
      <w:r w:rsidR="00C74507">
        <w:rPr>
          <w:rFonts w:ascii="Calibri" w:hAnsi="Calibri" w:cs="Calibri"/>
          <w:color w:val="000000"/>
          <w:sz w:val="27"/>
          <w:szCs w:val="27"/>
        </w:rPr>
        <w:t>.</w:t>
      </w:r>
    </w:p>
    <w:p w14:paraId="5425028B" w14:textId="0ADB031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14.4  Os recursos de trata o item 1</w:t>
      </w:r>
      <w:r w:rsidR="00DE2A77">
        <w:rPr>
          <w:rFonts w:ascii="Calibri" w:hAnsi="Calibri" w:cs="Calibri"/>
          <w:color w:val="000000"/>
          <w:sz w:val="27"/>
          <w:szCs w:val="27"/>
        </w:rPr>
        <w:t>4</w:t>
      </w:r>
      <w:r>
        <w:rPr>
          <w:rFonts w:ascii="Calibri" w:hAnsi="Calibri" w:cs="Calibri"/>
          <w:color w:val="000000"/>
          <w:sz w:val="27"/>
          <w:szCs w:val="27"/>
        </w:rPr>
        <w:t>.3 deverão ser apresentados no prazo de 3 dias úteis a contar da publicação do resultado, considerando-se para início da contagem o primeiro dia útil posterior à publicação, não cabendo recurso administrativo da decisão após esta fase.</w:t>
      </w:r>
    </w:p>
    <w:p w14:paraId="2ADF726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14.5 Os recursos apresentados após o prazo não serão avaliados.</w:t>
      </w:r>
    </w:p>
    <w:p w14:paraId="7DC0F322" w14:textId="7BB236EE" w:rsidR="00607EFC" w:rsidRDefault="00607EF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14.6 Caso o proponente esteja em débito com o ente público responsável pela seleção e com a União não será possível o recebimento dos recursos de que trata este Edital.</w:t>
      </w:r>
    </w:p>
    <w:p w14:paraId="5933C296" w14:textId="2015E51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99F888C"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184612BE"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31BCDC0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lastRenderedPageBreak/>
        <w:t>15. ASSINATURA DO TERMO DE EXECUÇÃO CULTURAL E RECEBIMENTO DOS RECURSOS </w:t>
      </w:r>
    </w:p>
    <w:p w14:paraId="35526CE3" w14:textId="0F11F0DB"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15.1 Finalizada a fase de habilitação, o agente cultural contemplado será convocado a assinar o Termo de Execução Cultural, conforme Anexo </w:t>
      </w:r>
      <w:r w:rsidR="00DE2A77">
        <w:rPr>
          <w:rFonts w:ascii="Calibri" w:hAnsi="Calibri" w:cs="Calibri"/>
          <w:color w:val="000000"/>
          <w:sz w:val="27"/>
          <w:szCs w:val="27"/>
        </w:rPr>
        <w:t>I</w:t>
      </w:r>
      <w:r>
        <w:rPr>
          <w:rFonts w:ascii="Calibri" w:hAnsi="Calibri" w:cs="Calibri"/>
          <w:color w:val="000000"/>
          <w:sz w:val="27"/>
          <w:szCs w:val="27"/>
        </w:rPr>
        <w:t>V deste Edital, de forma presencial ou eletrônica.</w:t>
      </w:r>
    </w:p>
    <w:p w14:paraId="3628009B" w14:textId="413E4A6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15.2 O Termo de Execução Cultural corresponde ao documento a ser assinado pelo agente cultural selecionado neste Edital e pel</w:t>
      </w:r>
      <w:r w:rsidR="009C6B34">
        <w:rPr>
          <w:rFonts w:ascii="Calibri" w:hAnsi="Calibri" w:cs="Calibri"/>
          <w:color w:val="000000"/>
          <w:sz w:val="27"/>
          <w:szCs w:val="27"/>
        </w:rPr>
        <w:t xml:space="preserve">a </w:t>
      </w:r>
      <w:r w:rsidR="00CF511C">
        <w:rPr>
          <w:rFonts w:ascii="Calibri" w:hAnsi="Calibri" w:cs="Calibri"/>
          <w:color w:val="000000"/>
          <w:sz w:val="27"/>
          <w:szCs w:val="27"/>
        </w:rPr>
        <w:t xml:space="preserve">Secretaria </w:t>
      </w:r>
      <w:r w:rsidR="009C6B34">
        <w:rPr>
          <w:rFonts w:ascii="Calibri" w:hAnsi="Calibri" w:cs="Calibri"/>
          <w:color w:val="000000"/>
          <w:sz w:val="27"/>
          <w:szCs w:val="27"/>
        </w:rPr>
        <w:t xml:space="preserve">de Cultura </w:t>
      </w:r>
      <w:r>
        <w:rPr>
          <w:rFonts w:ascii="Calibri" w:hAnsi="Calibri" w:cs="Calibri"/>
          <w:color w:val="FF0000"/>
          <w:sz w:val="27"/>
          <w:szCs w:val="27"/>
        </w:rPr>
        <w:t> </w:t>
      </w:r>
      <w:r>
        <w:rPr>
          <w:rFonts w:ascii="Calibri" w:hAnsi="Calibri" w:cs="Calibri"/>
          <w:color w:val="000000"/>
          <w:sz w:val="27"/>
          <w:szCs w:val="27"/>
        </w:rPr>
        <w:t>contendo as obrigações dos assinantes do Termo.</w:t>
      </w:r>
    </w:p>
    <w:p w14:paraId="37AC005E" w14:textId="67167C31"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15.3 Após a assinatura do Termo de Execução Cultural, o agente cultural receberá os recursos em conta bancária específica aberta para o recebimento dos recursos deste Edital, em desembolso único </w:t>
      </w:r>
      <w:r w:rsidR="009C6B34">
        <w:rPr>
          <w:rFonts w:ascii="Calibri" w:hAnsi="Calibri" w:cs="Calibri"/>
          <w:color w:val="000000"/>
          <w:sz w:val="27"/>
          <w:szCs w:val="27"/>
        </w:rPr>
        <w:t xml:space="preserve">em até 5 dias úteis </w:t>
      </w:r>
    </w:p>
    <w:p w14:paraId="062D3974" w14:textId="77777777" w:rsidR="00607EFC" w:rsidRDefault="004854B2" w:rsidP="00FF186D">
      <w:pPr>
        <w:pStyle w:val="textojustificado"/>
        <w:spacing w:before="120" w:beforeAutospacing="0" w:after="120" w:afterAutospacing="0"/>
        <w:ind w:left="120" w:right="120"/>
        <w:jc w:val="both"/>
      </w:pPr>
      <w:r w:rsidRPr="00607EFC">
        <w:rPr>
          <w:rFonts w:ascii="Calibri" w:hAnsi="Calibri" w:cs="Calibri"/>
          <w:color w:val="000000"/>
          <w:sz w:val="27"/>
          <w:szCs w:val="27"/>
        </w:rPr>
        <w:t>15.4 A assinatura do Termo de Execução Cultural e o recebimento do apoio estão condicionados à existência de disponibilidade orçamentária e financeira, caracterizando a seleção como expectativa de direito do proponente</w:t>
      </w:r>
      <w:r>
        <w:t xml:space="preserve">. </w:t>
      </w:r>
    </w:p>
    <w:p w14:paraId="5C96E99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248D399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16. DIVULGAÇÃO DOS PROJETOS</w:t>
      </w:r>
    </w:p>
    <w:p w14:paraId="58E69AD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16.1 Os produtos artístico-culturais e as peças de divulgação dos projetos exibirão as marcas do Governo federal, de acordo com as orientações técnicas do manual de aplicação de marcas divulgado pelo Ministério da Cultura.</w:t>
      </w:r>
    </w:p>
    <w:p w14:paraId="21CDF24F" w14:textId="6119D5A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16.2 O material de divulgação dos projetos e seus produtos </w:t>
      </w:r>
      <w:r w:rsidR="00C74507">
        <w:rPr>
          <w:rFonts w:ascii="Calibri" w:hAnsi="Calibri" w:cs="Calibri"/>
          <w:color w:val="000000"/>
          <w:sz w:val="27"/>
          <w:szCs w:val="27"/>
        </w:rPr>
        <w:t>serão disponibilizados</w:t>
      </w:r>
      <w:r>
        <w:rPr>
          <w:rFonts w:ascii="Calibri" w:hAnsi="Calibri" w:cs="Calibri"/>
          <w:color w:val="000000"/>
          <w:sz w:val="27"/>
          <w:szCs w:val="27"/>
        </w:rPr>
        <w:t xml:space="preserve"> em formatos acessíveis a pessoas com deficiência e conterá informações sobre os recursos de acessibilidade disponibilizados.</w:t>
      </w:r>
    </w:p>
    <w:p w14:paraId="4B4A4E7C" w14:textId="2F9A7B93" w:rsidR="004854B2" w:rsidRDefault="004854B2"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16.7 O material de divulgação </w:t>
      </w:r>
      <w:r w:rsidR="00574541">
        <w:rPr>
          <w:rFonts w:ascii="Calibri" w:hAnsi="Calibri" w:cs="Calibri"/>
          <w:color w:val="000000"/>
          <w:sz w:val="27"/>
          <w:szCs w:val="27"/>
        </w:rPr>
        <w:t xml:space="preserve">dos projetos </w:t>
      </w:r>
      <w:r>
        <w:rPr>
          <w:rFonts w:ascii="Calibri" w:hAnsi="Calibri" w:cs="Calibri"/>
          <w:color w:val="000000"/>
          <w:sz w:val="27"/>
          <w:szCs w:val="27"/>
        </w:rPr>
        <w:t>deve ter caráter educativo, informativo ou de orientação social, e não pode conter nomes, símbolos ou imagens que caracterizem promoção pessoal.</w:t>
      </w:r>
    </w:p>
    <w:p w14:paraId="74D584E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E57B72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17. MONITORAMENTO E AVALIAÇÃO DE RESULTADOS </w:t>
      </w:r>
    </w:p>
    <w:p w14:paraId="461B3AE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17.1 Os procedimentos de monitoramento e avaliação dos projetos culturais contemplados, assim como prestação de informação à administração pública, observarão o Decreto 11.453/2023 (Decreto de Fomento), que dispõe sobre os mecanismos de fomento do sistema de financiamento à cultura, observadas às exigências legais de simplificação e de foco no cumprimento do objeto.</w:t>
      </w:r>
    </w:p>
    <w:p w14:paraId="1DAF6592" w14:textId="4E4FB9A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17.2 O agente cultural deve prestar contas por meio da apresentação do Relatório Final de Execução do Objeto, conforme documento constante no Anexo V. O Relatório Final de Execução do Objeto deve ser apresentado até </w:t>
      </w:r>
      <w:r w:rsidR="00536A39" w:rsidRPr="00536A39">
        <w:rPr>
          <w:rFonts w:ascii="Calibri" w:hAnsi="Calibri" w:cs="Calibri"/>
          <w:color w:val="000000" w:themeColor="text1"/>
          <w:sz w:val="27"/>
          <w:szCs w:val="27"/>
        </w:rPr>
        <w:t>180 dias</w:t>
      </w:r>
      <w:r w:rsidRPr="00536A39">
        <w:rPr>
          <w:rFonts w:ascii="Calibri" w:hAnsi="Calibri" w:cs="Calibri"/>
          <w:color w:val="000000" w:themeColor="text1"/>
          <w:sz w:val="27"/>
          <w:szCs w:val="27"/>
        </w:rPr>
        <w:t> </w:t>
      </w:r>
      <w:r>
        <w:rPr>
          <w:rFonts w:ascii="Calibri" w:hAnsi="Calibri" w:cs="Calibri"/>
          <w:color w:val="000000"/>
          <w:sz w:val="27"/>
          <w:szCs w:val="27"/>
        </w:rPr>
        <w:t>a contar do fim da vigência do Termo de Execução Cultural</w:t>
      </w:r>
      <w:r w:rsidR="00536A39">
        <w:rPr>
          <w:rFonts w:ascii="Calibri" w:hAnsi="Calibri" w:cs="Calibri"/>
          <w:color w:val="000000"/>
          <w:sz w:val="27"/>
          <w:szCs w:val="27"/>
        </w:rPr>
        <w:t xml:space="preserve"> ou a prestação pode ser feita ainda na modalidade in loco</w:t>
      </w:r>
      <w:r w:rsidR="005775BF">
        <w:rPr>
          <w:rFonts w:ascii="Calibri" w:hAnsi="Calibri" w:cs="Calibri"/>
          <w:color w:val="000000"/>
          <w:sz w:val="27"/>
          <w:szCs w:val="27"/>
        </w:rPr>
        <w:t>.</w:t>
      </w:r>
    </w:p>
    <w:p w14:paraId="5349B91F" w14:textId="77777777" w:rsidR="005775BF" w:rsidRDefault="005775BF" w:rsidP="00FF186D">
      <w:pPr>
        <w:pStyle w:val="textojustificado"/>
        <w:spacing w:before="120" w:beforeAutospacing="0" w:after="120" w:afterAutospacing="0"/>
        <w:ind w:left="120" w:right="120"/>
        <w:jc w:val="both"/>
        <w:rPr>
          <w:rFonts w:ascii="Calibri" w:hAnsi="Calibri" w:cs="Calibri"/>
          <w:color w:val="000000"/>
          <w:sz w:val="27"/>
          <w:szCs w:val="27"/>
        </w:rPr>
      </w:pPr>
    </w:p>
    <w:p w14:paraId="4040270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78252A9A"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lastRenderedPageBreak/>
        <w:t>18. DISPOSIÇÕES FINAIS</w:t>
      </w:r>
    </w:p>
    <w:p w14:paraId="44E03C99" w14:textId="2B3EE76D" w:rsidR="00FF186D" w:rsidRPr="00536A39"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000000"/>
          <w:sz w:val="27"/>
          <w:szCs w:val="27"/>
        </w:rPr>
        <w:t xml:space="preserve">18.1 O acompanhamento de todas as etapas deste Edital e a </w:t>
      </w:r>
      <w:r w:rsidR="00DE2A77">
        <w:rPr>
          <w:rFonts w:ascii="Calibri" w:hAnsi="Calibri" w:cs="Calibri"/>
          <w:color w:val="000000"/>
          <w:sz w:val="27"/>
          <w:szCs w:val="27"/>
        </w:rPr>
        <w:t>observância</w:t>
      </w:r>
      <w:r>
        <w:rPr>
          <w:rFonts w:ascii="Calibri" w:hAnsi="Calibri" w:cs="Calibri"/>
          <w:color w:val="000000"/>
          <w:sz w:val="27"/>
          <w:szCs w:val="27"/>
        </w:rPr>
        <w:t xml:space="preserve"> quanto aos prazos serão de inteira responsabilidade dos proponentes. Para tanto, deverão ficar atentos às publicações no </w:t>
      </w:r>
      <w:r w:rsidR="00536A39" w:rsidRPr="00536A39">
        <w:rPr>
          <w:rFonts w:ascii="Calibri" w:hAnsi="Calibri" w:cs="Calibri"/>
          <w:color w:val="000000" w:themeColor="text1"/>
          <w:sz w:val="27"/>
          <w:szCs w:val="27"/>
        </w:rPr>
        <w:t xml:space="preserve">site oficial da Prefeitura Municipal de </w:t>
      </w:r>
      <w:r w:rsidR="002E2BFB">
        <w:rPr>
          <w:rFonts w:ascii="Calibri" w:hAnsi="Calibri" w:cs="Calibri"/>
          <w:color w:val="000000" w:themeColor="text1"/>
          <w:sz w:val="27"/>
          <w:szCs w:val="27"/>
        </w:rPr>
        <w:t>Ubajara</w:t>
      </w:r>
      <w:r w:rsidRPr="00536A39">
        <w:rPr>
          <w:rFonts w:ascii="Calibri" w:hAnsi="Calibri" w:cs="Calibri"/>
          <w:color w:val="000000" w:themeColor="text1"/>
          <w:sz w:val="27"/>
          <w:szCs w:val="27"/>
        </w:rPr>
        <w:t> e nas mídias sociais oficiais.</w:t>
      </w:r>
    </w:p>
    <w:p w14:paraId="69818DB9" w14:textId="6C20C332" w:rsidR="00FF186D" w:rsidRPr="00536A39"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000000"/>
          <w:sz w:val="27"/>
          <w:szCs w:val="27"/>
        </w:rPr>
        <w:t xml:space="preserve">18.2 O presente Edital e os seus anexos estão disponíveis no </w:t>
      </w:r>
      <w:r w:rsidRPr="00536A39">
        <w:rPr>
          <w:rFonts w:ascii="Calibri" w:hAnsi="Calibri" w:cs="Calibri"/>
          <w:color w:val="000000" w:themeColor="text1"/>
          <w:sz w:val="27"/>
          <w:szCs w:val="27"/>
        </w:rPr>
        <w:t>site </w:t>
      </w:r>
      <w:r w:rsidR="00536A39" w:rsidRPr="00536A39">
        <w:rPr>
          <w:rFonts w:ascii="Calibri" w:hAnsi="Calibri" w:cs="Calibri"/>
          <w:color w:val="000000" w:themeColor="text1"/>
          <w:sz w:val="27"/>
          <w:szCs w:val="27"/>
        </w:rPr>
        <w:t>www.</w:t>
      </w:r>
      <w:r w:rsidR="005775BF">
        <w:rPr>
          <w:rFonts w:ascii="Calibri" w:hAnsi="Calibri" w:cs="Calibri"/>
          <w:color w:val="000000" w:themeColor="text1"/>
          <w:sz w:val="27"/>
          <w:szCs w:val="27"/>
        </w:rPr>
        <w:t>u</w:t>
      </w:r>
      <w:r w:rsidR="002E2BFB">
        <w:rPr>
          <w:rFonts w:ascii="Calibri" w:hAnsi="Calibri" w:cs="Calibri"/>
          <w:color w:val="000000" w:themeColor="text1"/>
          <w:sz w:val="27"/>
          <w:szCs w:val="27"/>
        </w:rPr>
        <w:t>bajara</w:t>
      </w:r>
      <w:r w:rsidR="00536A39" w:rsidRPr="00536A39">
        <w:rPr>
          <w:rFonts w:ascii="Calibri" w:hAnsi="Calibri" w:cs="Calibri"/>
          <w:color w:val="000000" w:themeColor="text1"/>
          <w:sz w:val="27"/>
          <w:szCs w:val="27"/>
        </w:rPr>
        <w:t>.ce.gov.br.</w:t>
      </w:r>
    </w:p>
    <w:p w14:paraId="2A26F1BD" w14:textId="4F8CA257" w:rsidR="00FF186D" w:rsidRPr="00536A39"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sidRPr="00536A39">
        <w:rPr>
          <w:rFonts w:ascii="Calibri" w:hAnsi="Calibri" w:cs="Calibri"/>
          <w:color w:val="000000" w:themeColor="text1"/>
          <w:sz w:val="27"/>
          <w:szCs w:val="27"/>
        </w:rPr>
        <w:t>18.3 Demais informações podem ser obtidas através do e-mail </w:t>
      </w:r>
      <w:r w:rsidR="00536A39" w:rsidRPr="00536A39">
        <w:rPr>
          <w:rFonts w:ascii="Calibri" w:hAnsi="Calibri" w:cs="Calibri"/>
          <w:color w:val="000000" w:themeColor="text1"/>
          <w:sz w:val="27"/>
          <w:szCs w:val="27"/>
        </w:rPr>
        <w:t>lpg</w:t>
      </w:r>
      <w:r w:rsidR="00C74507">
        <w:rPr>
          <w:rFonts w:ascii="Calibri" w:hAnsi="Calibri" w:cs="Calibri"/>
          <w:color w:val="000000" w:themeColor="text1"/>
          <w:sz w:val="27"/>
          <w:szCs w:val="27"/>
        </w:rPr>
        <w:t>u</w:t>
      </w:r>
      <w:r w:rsidR="002E2BFB">
        <w:rPr>
          <w:rFonts w:ascii="Calibri" w:hAnsi="Calibri" w:cs="Calibri"/>
          <w:color w:val="000000" w:themeColor="text1"/>
          <w:sz w:val="27"/>
          <w:szCs w:val="27"/>
        </w:rPr>
        <w:t>bajara</w:t>
      </w:r>
      <w:r w:rsidR="00536A39" w:rsidRPr="00536A39">
        <w:rPr>
          <w:rFonts w:ascii="Calibri" w:hAnsi="Calibri" w:cs="Calibri"/>
          <w:color w:val="000000" w:themeColor="text1"/>
          <w:sz w:val="27"/>
          <w:szCs w:val="27"/>
        </w:rPr>
        <w:t>@gmail.com</w:t>
      </w:r>
      <w:r w:rsidRPr="00536A39">
        <w:rPr>
          <w:rFonts w:ascii="Calibri" w:hAnsi="Calibri" w:cs="Calibri"/>
          <w:color w:val="000000" w:themeColor="text1"/>
          <w:sz w:val="27"/>
          <w:szCs w:val="27"/>
        </w:rPr>
        <w:t> </w:t>
      </w:r>
    </w:p>
    <w:p w14:paraId="331498FB" w14:textId="25DDAF29"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18.4 Os casos omissos porventura existentes ficarão a cargo </w:t>
      </w:r>
      <w:r w:rsidR="00536A39">
        <w:rPr>
          <w:rFonts w:ascii="Calibri" w:hAnsi="Calibri" w:cs="Calibri"/>
          <w:color w:val="000000"/>
          <w:sz w:val="27"/>
          <w:szCs w:val="27"/>
        </w:rPr>
        <w:t xml:space="preserve">da </w:t>
      </w:r>
      <w:r w:rsidR="00CF511C">
        <w:rPr>
          <w:rFonts w:ascii="Calibri" w:hAnsi="Calibri" w:cs="Calibri"/>
          <w:color w:val="000000"/>
          <w:sz w:val="27"/>
          <w:szCs w:val="27"/>
        </w:rPr>
        <w:t>Secretaria</w:t>
      </w:r>
      <w:r w:rsidR="00536A39">
        <w:rPr>
          <w:rFonts w:ascii="Calibri" w:hAnsi="Calibri" w:cs="Calibri"/>
          <w:color w:val="000000"/>
          <w:sz w:val="27"/>
          <w:szCs w:val="27"/>
        </w:rPr>
        <w:t xml:space="preserve"> municipal de Cultura</w:t>
      </w:r>
      <w:r w:rsidR="00CF511C">
        <w:rPr>
          <w:rFonts w:ascii="Calibri" w:hAnsi="Calibri" w:cs="Calibri"/>
          <w:color w:val="000000"/>
          <w:sz w:val="27"/>
          <w:szCs w:val="27"/>
        </w:rPr>
        <w:t xml:space="preserve"> de </w:t>
      </w:r>
      <w:r w:rsidR="002E2BFB">
        <w:rPr>
          <w:rFonts w:ascii="Calibri" w:hAnsi="Calibri" w:cs="Calibri"/>
          <w:color w:val="000000"/>
          <w:sz w:val="27"/>
          <w:szCs w:val="27"/>
        </w:rPr>
        <w:t>Ubajara</w:t>
      </w:r>
    </w:p>
    <w:p w14:paraId="048D6EE9" w14:textId="06F15331" w:rsidR="00607EFC" w:rsidRPr="00607EFC" w:rsidRDefault="00607EFC" w:rsidP="00607EFC">
      <w:pPr>
        <w:pStyle w:val="textojustificado"/>
        <w:spacing w:before="120" w:beforeAutospacing="0" w:after="120" w:afterAutospacing="0"/>
        <w:ind w:left="120" w:right="120"/>
        <w:jc w:val="both"/>
        <w:rPr>
          <w:rFonts w:ascii="Calibri" w:hAnsi="Calibri" w:cs="Calibri"/>
          <w:color w:val="000000"/>
          <w:sz w:val="27"/>
          <w:szCs w:val="27"/>
        </w:rPr>
      </w:pPr>
      <w:r w:rsidRPr="00607EFC">
        <w:rPr>
          <w:rFonts w:ascii="Calibri" w:hAnsi="Calibri" w:cs="Calibri"/>
          <w:color w:val="000000"/>
          <w:sz w:val="27"/>
          <w:szCs w:val="27"/>
        </w:rPr>
        <w:t xml:space="preserve">18.5 Eventuais irregularidades relacionadas aos requisitos de participação, constatadas a qualquer tempo, implicarão na desclassificação </w:t>
      </w:r>
      <w:r w:rsidR="00DE2A77">
        <w:rPr>
          <w:rFonts w:ascii="Calibri" w:hAnsi="Calibri" w:cs="Calibri"/>
          <w:color w:val="000000"/>
          <w:sz w:val="27"/>
          <w:szCs w:val="27"/>
        </w:rPr>
        <w:t>do proponente</w:t>
      </w:r>
      <w:r w:rsidRPr="00607EFC">
        <w:rPr>
          <w:rFonts w:ascii="Calibri" w:hAnsi="Calibri" w:cs="Calibri"/>
          <w:color w:val="000000"/>
          <w:sz w:val="27"/>
          <w:szCs w:val="27"/>
        </w:rPr>
        <w:t xml:space="preserve">. </w:t>
      </w:r>
    </w:p>
    <w:p w14:paraId="6C279102" w14:textId="36A90621" w:rsidR="00607EFC" w:rsidRPr="00607EFC" w:rsidRDefault="00607EFC" w:rsidP="00607EFC">
      <w:pPr>
        <w:pStyle w:val="textojustificado"/>
        <w:spacing w:before="120" w:beforeAutospacing="0" w:after="120" w:afterAutospacing="0"/>
        <w:ind w:left="120" w:right="120"/>
        <w:jc w:val="both"/>
        <w:rPr>
          <w:rFonts w:ascii="Calibri" w:hAnsi="Calibri" w:cs="Calibri"/>
          <w:color w:val="000000"/>
          <w:sz w:val="27"/>
          <w:szCs w:val="27"/>
        </w:rPr>
      </w:pPr>
      <w:r w:rsidRPr="00607EFC">
        <w:rPr>
          <w:rFonts w:ascii="Calibri" w:hAnsi="Calibri" w:cs="Calibri"/>
          <w:color w:val="000000"/>
          <w:sz w:val="27"/>
          <w:szCs w:val="27"/>
        </w:rPr>
        <w:t>18.6 O proponente será o único responsável pela veracidade da proposta e documentos encaminhados, isentando o</w:t>
      </w:r>
      <w:r w:rsidR="00536A39">
        <w:rPr>
          <w:rFonts w:ascii="Calibri" w:hAnsi="Calibri" w:cs="Calibri"/>
          <w:color w:val="000000"/>
          <w:sz w:val="27"/>
          <w:szCs w:val="27"/>
        </w:rPr>
        <w:t xml:space="preserve"> municipio de </w:t>
      </w:r>
      <w:r w:rsidR="002E2BFB">
        <w:rPr>
          <w:rFonts w:ascii="Calibri" w:hAnsi="Calibri" w:cs="Calibri"/>
          <w:color w:val="000000"/>
          <w:sz w:val="27"/>
          <w:szCs w:val="27"/>
        </w:rPr>
        <w:t>Ubajara</w:t>
      </w:r>
      <w:r w:rsidRPr="00607EFC">
        <w:rPr>
          <w:rFonts w:ascii="Calibri" w:hAnsi="Calibri" w:cs="Calibri"/>
          <w:color w:val="FF0000"/>
          <w:sz w:val="27"/>
          <w:szCs w:val="27"/>
        </w:rPr>
        <w:t xml:space="preserve"> </w:t>
      </w:r>
      <w:r w:rsidRPr="00607EFC">
        <w:rPr>
          <w:rFonts w:ascii="Calibri" w:hAnsi="Calibri" w:cs="Calibri"/>
          <w:color w:val="000000"/>
          <w:sz w:val="27"/>
          <w:szCs w:val="27"/>
        </w:rPr>
        <w:t xml:space="preserve">de qualquer responsabilidade civil ou penal. </w:t>
      </w:r>
    </w:p>
    <w:p w14:paraId="68F6085A" w14:textId="1FA4E9C2" w:rsidR="00607EFC" w:rsidRDefault="00607EFC" w:rsidP="00607EFC">
      <w:pPr>
        <w:pStyle w:val="textojustificado"/>
        <w:spacing w:before="120" w:beforeAutospacing="0" w:after="120" w:afterAutospacing="0"/>
        <w:ind w:left="120" w:right="120"/>
        <w:jc w:val="both"/>
        <w:rPr>
          <w:rFonts w:ascii="Calibri" w:hAnsi="Calibri" w:cs="Calibri"/>
          <w:color w:val="000000"/>
          <w:sz w:val="27"/>
          <w:szCs w:val="27"/>
        </w:rPr>
      </w:pPr>
      <w:r w:rsidRPr="00607EFC">
        <w:rPr>
          <w:rFonts w:ascii="Calibri" w:hAnsi="Calibri" w:cs="Calibri"/>
          <w:color w:val="000000"/>
          <w:sz w:val="27"/>
          <w:szCs w:val="27"/>
        </w:rPr>
        <w:t>18.7 O apoio concedido por meio deste Edital poderá ser acumulado com recursos captados por meio de leis de incentivo fiscal e outros programas e/ou apoios federais, estaduais e municipais.</w:t>
      </w:r>
    </w:p>
    <w:p w14:paraId="383DAD4D" w14:textId="32B778B0"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18.</w:t>
      </w:r>
      <w:r w:rsidR="00607EFC">
        <w:rPr>
          <w:rFonts w:ascii="Calibri" w:hAnsi="Calibri" w:cs="Calibri"/>
          <w:color w:val="000000"/>
          <w:sz w:val="27"/>
          <w:szCs w:val="27"/>
        </w:rPr>
        <w:t>8</w:t>
      </w:r>
      <w:r>
        <w:rPr>
          <w:rFonts w:ascii="Calibri" w:hAnsi="Calibri" w:cs="Calibri"/>
          <w:color w:val="000000"/>
          <w:sz w:val="27"/>
          <w:szCs w:val="27"/>
        </w:rPr>
        <w:t xml:space="preserve"> A inscrição implica no conhecimento e concordância dos termos e condições previstos neste Edital, na Lei Complementar  195/2022 (Lei Paulo Gustavo), no Decreto 11.525/2023 (Decreto Paulo Gustavo) e no Decreto 11.453/2023 (Decreto de Fomento).</w:t>
      </w:r>
    </w:p>
    <w:p w14:paraId="7D048DC2" w14:textId="073F3052" w:rsidR="00607EFC" w:rsidRDefault="00607EFC"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18.9 </w:t>
      </w:r>
      <w:r w:rsidRPr="00607EFC">
        <w:rPr>
          <w:rFonts w:ascii="Calibri" w:hAnsi="Calibri" w:cs="Calibri"/>
          <w:color w:val="000000"/>
          <w:sz w:val="27"/>
          <w:szCs w:val="27"/>
        </w:rPr>
        <w:t xml:space="preserve">O resultado do chamamento público regido por este Edital terá validade </w:t>
      </w:r>
    </w:p>
    <w:p w14:paraId="312E2DD4" w14:textId="750C40B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18.</w:t>
      </w:r>
      <w:r w:rsidR="00607EFC">
        <w:rPr>
          <w:rFonts w:ascii="Calibri" w:hAnsi="Calibri" w:cs="Calibri"/>
          <w:color w:val="000000"/>
          <w:sz w:val="27"/>
          <w:szCs w:val="27"/>
        </w:rPr>
        <w:t>10</w:t>
      </w:r>
      <w:r>
        <w:rPr>
          <w:rFonts w:ascii="Calibri" w:hAnsi="Calibri" w:cs="Calibri"/>
          <w:color w:val="000000"/>
          <w:sz w:val="27"/>
          <w:szCs w:val="27"/>
        </w:rPr>
        <w:t xml:space="preserve"> Compõem este Edital os seguintes anexos: </w:t>
      </w:r>
    </w:p>
    <w:p w14:paraId="2EF2820A" w14:textId="77777777" w:rsidR="006D74DB"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 - Categorias de apoio;</w:t>
      </w:r>
    </w:p>
    <w:p w14:paraId="2E2F1640" w14:textId="77777777" w:rsidR="006D74DB" w:rsidRDefault="00FF186D" w:rsidP="006D74DB">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II - Formulário de Inscrição</w:t>
      </w:r>
      <w:r w:rsidR="006D74DB">
        <w:rPr>
          <w:rFonts w:ascii="Calibri" w:hAnsi="Calibri" w:cs="Calibri"/>
          <w:color w:val="000000"/>
          <w:sz w:val="27"/>
          <w:szCs w:val="27"/>
        </w:rPr>
        <w:t>/Plano de Trabalho;</w:t>
      </w:r>
    </w:p>
    <w:p w14:paraId="6F828A4E" w14:textId="1658D895" w:rsidR="00986AA4" w:rsidRDefault="00986AA4" w:rsidP="006D74DB">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III – Documentação Necessária</w:t>
      </w:r>
    </w:p>
    <w:p w14:paraId="7E67762E" w14:textId="0CBDEDAE" w:rsidR="006D74DB" w:rsidRDefault="00FF186D" w:rsidP="006D74DB">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w:t>
      </w:r>
      <w:r w:rsidR="00986AA4">
        <w:rPr>
          <w:rFonts w:ascii="Calibri" w:hAnsi="Calibri" w:cs="Calibri"/>
          <w:color w:val="000000"/>
          <w:sz w:val="27"/>
          <w:szCs w:val="27"/>
        </w:rPr>
        <w:t>V</w:t>
      </w:r>
      <w:r w:rsidR="006D74DB">
        <w:rPr>
          <w:rFonts w:ascii="Calibri" w:hAnsi="Calibri" w:cs="Calibri"/>
          <w:color w:val="000000"/>
          <w:sz w:val="27"/>
          <w:szCs w:val="27"/>
        </w:rPr>
        <w:t xml:space="preserve"> </w:t>
      </w:r>
      <w:r>
        <w:rPr>
          <w:rFonts w:ascii="Calibri" w:hAnsi="Calibri" w:cs="Calibri"/>
          <w:color w:val="000000"/>
          <w:sz w:val="27"/>
          <w:szCs w:val="27"/>
        </w:rPr>
        <w:t xml:space="preserve">- Critérios </w:t>
      </w:r>
      <w:r w:rsidR="006D74DB">
        <w:rPr>
          <w:rFonts w:ascii="Calibri" w:hAnsi="Calibri" w:cs="Calibri"/>
          <w:color w:val="000000"/>
          <w:sz w:val="27"/>
          <w:szCs w:val="27"/>
        </w:rPr>
        <w:t>de seleção</w:t>
      </w:r>
    </w:p>
    <w:p w14:paraId="35E362B6" w14:textId="464EADE2"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Anexo </w:t>
      </w:r>
      <w:r w:rsidR="00986AA4">
        <w:rPr>
          <w:rFonts w:ascii="Calibri" w:hAnsi="Calibri" w:cs="Calibri"/>
          <w:color w:val="000000"/>
          <w:sz w:val="27"/>
          <w:szCs w:val="27"/>
        </w:rPr>
        <w:t>V</w:t>
      </w:r>
      <w:r>
        <w:rPr>
          <w:rFonts w:ascii="Calibri" w:hAnsi="Calibri" w:cs="Calibri"/>
          <w:color w:val="000000"/>
          <w:sz w:val="27"/>
          <w:szCs w:val="27"/>
        </w:rPr>
        <w:t>- Declaração de representação de grupo ou coletivo</w:t>
      </w:r>
      <w:r w:rsidR="00DE2A77">
        <w:rPr>
          <w:rFonts w:ascii="Calibri" w:hAnsi="Calibri" w:cs="Calibri"/>
          <w:color w:val="000000"/>
          <w:sz w:val="27"/>
          <w:szCs w:val="27"/>
        </w:rPr>
        <w:t xml:space="preserve">; e </w:t>
      </w:r>
    </w:p>
    <w:p w14:paraId="6F4EBC47" w14:textId="4928245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V</w:t>
      </w:r>
      <w:r w:rsidR="00986AA4">
        <w:rPr>
          <w:rFonts w:ascii="Calibri" w:hAnsi="Calibri" w:cs="Calibri"/>
          <w:color w:val="000000"/>
          <w:sz w:val="27"/>
          <w:szCs w:val="27"/>
        </w:rPr>
        <w:t>I</w:t>
      </w:r>
      <w:r>
        <w:rPr>
          <w:rFonts w:ascii="Calibri" w:hAnsi="Calibri" w:cs="Calibri"/>
          <w:color w:val="000000"/>
          <w:sz w:val="27"/>
          <w:szCs w:val="27"/>
        </w:rPr>
        <w:t>- Declaração étnico-racial</w:t>
      </w:r>
    </w:p>
    <w:p w14:paraId="651366B2" w14:textId="636C7249" w:rsidR="0051472C" w:rsidRDefault="0051472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VII – Carta de Anuência de espaço</w:t>
      </w:r>
    </w:p>
    <w:p w14:paraId="2A0D3375" w14:textId="4E9B0D5B" w:rsidR="0051472C" w:rsidRDefault="0051472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VIII – Declaração de Existência</w:t>
      </w:r>
    </w:p>
    <w:p w14:paraId="0EE958A7"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3779859E"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64F3C2D6"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21E1BE07"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3EC9C689" w14:textId="0F624D5A" w:rsidR="001265D4" w:rsidRDefault="001265D4" w:rsidP="001265D4">
      <w:pPr>
        <w:spacing w:before="120" w:after="120" w:line="240" w:lineRule="auto"/>
        <w:ind w:left="120" w:right="120"/>
        <w:jc w:val="center"/>
        <w:rPr>
          <w:rFonts w:ascii="Calibri" w:eastAsia="Times New Roman" w:hAnsi="Calibri" w:cs="Calibri"/>
          <w:b/>
          <w:bCs/>
          <w:color w:val="000000"/>
          <w:kern w:val="0"/>
          <w:sz w:val="27"/>
          <w:szCs w:val="27"/>
          <w:lang w:eastAsia="pt-BR"/>
          <w14:ligatures w14:val="none"/>
        </w:rPr>
      </w:pPr>
      <w:r>
        <w:rPr>
          <w:rFonts w:ascii="Calibri" w:eastAsia="Times New Roman" w:hAnsi="Calibri" w:cs="Calibri"/>
          <w:b/>
          <w:bCs/>
          <w:color w:val="000000"/>
          <w:kern w:val="0"/>
          <w:sz w:val="27"/>
          <w:szCs w:val="27"/>
          <w:lang w:eastAsia="pt-BR"/>
          <w14:ligatures w14:val="none"/>
        </w:rPr>
        <w:t>ANEXO I</w:t>
      </w:r>
    </w:p>
    <w:p w14:paraId="5DD24352" w14:textId="77777777" w:rsidR="001265D4" w:rsidRPr="006E37C7" w:rsidRDefault="001265D4" w:rsidP="001265D4">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t>CATEGORIAS  DE APOIO</w:t>
      </w:r>
      <w:r>
        <w:rPr>
          <w:rFonts w:ascii="Calibri" w:eastAsia="Times New Roman" w:hAnsi="Calibri" w:cs="Calibri"/>
          <w:b/>
          <w:bCs/>
          <w:color w:val="000000"/>
          <w:kern w:val="0"/>
          <w:sz w:val="27"/>
          <w:szCs w:val="27"/>
          <w:lang w:eastAsia="pt-BR"/>
          <w14:ligatures w14:val="none"/>
        </w:rPr>
        <w:t xml:space="preserve"> - AUDIOVISUAL</w:t>
      </w:r>
    </w:p>
    <w:p w14:paraId="666D7A8D" w14:textId="77777777" w:rsidR="001265D4" w:rsidRDefault="001265D4" w:rsidP="001265D4">
      <w:pPr>
        <w:pStyle w:val="textocentralizado"/>
        <w:spacing w:before="120" w:beforeAutospacing="0" w:after="120" w:afterAutospacing="0"/>
        <w:ind w:left="120" w:right="120"/>
        <w:jc w:val="center"/>
        <w:rPr>
          <w:rFonts w:ascii="Calibri" w:hAnsi="Calibri" w:cs="Calibri"/>
          <w:color w:val="000000"/>
          <w:sz w:val="27"/>
          <w:szCs w:val="27"/>
        </w:rPr>
      </w:pPr>
    </w:p>
    <w:p w14:paraId="1103644B" w14:textId="77777777"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Pr>
          <w:rFonts w:ascii="Calibri" w:eastAsia="Times New Roman" w:hAnsi="Calibri" w:cs="Calibri"/>
          <w:color w:val="000000"/>
          <w:kern w:val="0"/>
          <w:sz w:val="27"/>
          <w:szCs w:val="27"/>
          <w:lang w:eastAsia="pt-BR"/>
          <w14:ligatures w14:val="none"/>
        </w:rPr>
        <w:t> </w:t>
      </w:r>
    </w:p>
    <w:p w14:paraId="4A2B4865" w14:textId="77777777"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Pr>
          <w:rFonts w:ascii="Calibri" w:eastAsia="Times New Roman" w:hAnsi="Calibri" w:cs="Calibri"/>
          <w:b/>
          <w:bCs/>
          <w:color w:val="000000"/>
          <w:kern w:val="0"/>
          <w:sz w:val="27"/>
          <w:szCs w:val="27"/>
          <w:lang w:eastAsia="pt-BR"/>
          <w14:ligatures w14:val="none"/>
        </w:rPr>
        <w:t>1. RECURSOS DO EDITAL</w:t>
      </w:r>
    </w:p>
    <w:p w14:paraId="7985188A" w14:textId="62DF4E0D"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Pr>
          <w:rFonts w:ascii="Calibri" w:eastAsia="Times New Roman" w:hAnsi="Calibri" w:cs="Calibri"/>
          <w:color w:val="000000"/>
          <w:kern w:val="0"/>
          <w:sz w:val="27"/>
          <w:szCs w:val="27"/>
          <w:lang w:eastAsia="pt-BR"/>
          <w14:ligatures w14:val="none"/>
        </w:rPr>
        <w:t>O presente edital possui valor total de</w:t>
      </w:r>
      <w:r w:rsidRPr="00AE6D69">
        <w:rPr>
          <w:rFonts w:ascii="Calibri" w:hAnsi="Calibri" w:cs="Calibri"/>
          <w:color w:val="000000"/>
          <w:sz w:val="27"/>
          <w:szCs w:val="27"/>
        </w:rPr>
        <w:t xml:space="preserve"> </w:t>
      </w:r>
      <w:r w:rsidR="002E2BFB">
        <w:rPr>
          <w:rFonts w:ascii="Calibri" w:hAnsi="Calibri" w:cs="Calibri"/>
          <w:color w:val="000000"/>
          <w:sz w:val="27"/>
          <w:szCs w:val="27"/>
        </w:rPr>
        <w:t>230.332,11</w:t>
      </w:r>
      <w:r w:rsidRPr="00322ADE">
        <w:rPr>
          <w:rFonts w:ascii="Calibri" w:hAnsi="Calibri" w:cs="Calibri"/>
          <w:color w:val="000000"/>
          <w:sz w:val="27"/>
          <w:szCs w:val="27"/>
        </w:rPr>
        <w:t xml:space="preserve">‬ </w:t>
      </w:r>
      <w:r>
        <w:rPr>
          <w:rFonts w:ascii="Calibri" w:hAnsi="Calibri" w:cs="Calibri"/>
          <w:color w:val="000000"/>
          <w:sz w:val="27"/>
          <w:szCs w:val="27"/>
        </w:rPr>
        <w:t xml:space="preserve">( </w:t>
      </w:r>
      <w:r w:rsidR="002E2BFB">
        <w:rPr>
          <w:rFonts w:ascii="Calibri" w:hAnsi="Calibri" w:cs="Calibri"/>
          <w:color w:val="000000"/>
          <w:sz w:val="27"/>
          <w:szCs w:val="27"/>
        </w:rPr>
        <w:t>duzentos e trinta e dois mil, trezentos e trinta e dois  reais e onze centavos</w:t>
      </w:r>
      <w:r>
        <w:rPr>
          <w:rFonts w:ascii="Calibri" w:hAnsi="Calibri" w:cs="Calibri"/>
          <w:color w:val="000000"/>
          <w:sz w:val="27"/>
          <w:szCs w:val="27"/>
        </w:rPr>
        <w:t>)</w:t>
      </w:r>
      <w:r>
        <w:rPr>
          <w:rFonts w:ascii="Calibri" w:eastAsia="Times New Roman" w:hAnsi="Calibri" w:cs="Calibri"/>
          <w:color w:val="000000"/>
          <w:kern w:val="0"/>
          <w:sz w:val="27"/>
          <w:szCs w:val="27"/>
          <w:lang w:eastAsia="pt-BR"/>
          <w14:ligatures w14:val="none"/>
        </w:rPr>
        <w:t xml:space="preserve"> distribuídos da seguinte forma:</w:t>
      </w:r>
    </w:p>
    <w:p w14:paraId="020B5BC6" w14:textId="4022A01F"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a) Até</w:t>
      </w:r>
      <w:r w:rsidRPr="006E37C7">
        <w:rPr>
          <w:rFonts w:ascii="Calibri" w:eastAsia="Times New Roman" w:hAnsi="Calibri" w:cs="Calibri"/>
          <w:color w:val="FF0000"/>
          <w:kern w:val="0"/>
          <w:sz w:val="27"/>
          <w:szCs w:val="27"/>
          <w:lang w:eastAsia="pt-BR"/>
          <w14:ligatures w14:val="none"/>
        </w:rPr>
        <w:t> </w:t>
      </w:r>
      <w:r w:rsidRPr="003562C4">
        <w:rPr>
          <w:rFonts w:ascii="Calibri" w:eastAsia="Times New Roman" w:hAnsi="Calibri" w:cs="Calibri"/>
          <w:kern w:val="0"/>
          <w:sz w:val="27"/>
          <w:szCs w:val="27"/>
          <w:lang w:eastAsia="pt-BR"/>
          <w14:ligatures w14:val="none"/>
        </w:rPr>
        <w:t>R$</w:t>
      </w:r>
      <w:r w:rsidR="00BF2CD0">
        <w:rPr>
          <w:rFonts w:ascii="Calibri" w:eastAsia="Times New Roman" w:hAnsi="Calibri" w:cs="Calibri"/>
          <w:kern w:val="0"/>
          <w:sz w:val="27"/>
          <w:szCs w:val="27"/>
          <w:lang w:eastAsia="pt-BR"/>
          <w14:ligatures w14:val="none"/>
        </w:rPr>
        <w:t xml:space="preserve"> 170.000,00</w:t>
      </w:r>
      <w:r w:rsidRPr="003562C4">
        <w:rPr>
          <w:rFonts w:ascii="Calibri" w:eastAsia="Times New Roman" w:hAnsi="Calibri" w:cs="Calibri"/>
          <w:kern w:val="0"/>
          <w:sz w:val="27"/>
          <w:szCs w:val="27"/>
          <w:lang w:eastAsia="pt-BR"/>
          <w14:ligatures w14:val="none"/>
        </w:rPr>
        <w:t>  (</w:t>
      </w:r>
      <w:r w:rsidR="00BF2CD0">
        <w:rPr>
          <w:rFonts w:ascii="Calibri" w:eastAsia="Times New Roman" w:hAnsi="Calibri" w:cs="Calibri"/>
          <w:kern w:val="0"/>
          <w:sz w:val="27"/>
          <w:szCs w:val="27"/>
          <w:lang w:eastAsia="pt-BR"/>
          <w14:ligatures w14:val="none"/>
        </w:rPr>
        <w:t>cento e setenta mil reais</w:t>
      </w:r>
      <w:r>
        <w:rPr>
          <w:rFonts w:ascii="Calibri" w:eastAsia="Times New Roman" w:hAnsi="Calibri" w:cs="Calibri"/>
          <w:kern w:val="0"/>
          <w:sz w:val="27"/>
          <w:szCs w:val="27"/>
          <w:lang w:eastAsia="pt-BR"/>
          <w14:ligatures w14:val="none"/>
        </w:rPr>
        <w:t xml:space="preserve"> </w:t>
      </w:r>
      <w:r w:rsidRPr="003562C4">
        <w:rPr>
          <w:rFonts w:ascii="Calibri" w:eastAsia="Times New Roman" w:hAnsi="Calibri" w:cs="Calibri"/>
          <w:kern w:val="0"/>
          <w:sz w:val="27"/>
          <w:szCs w:val="27"/>
          <w:lang w:eastAsia="pt-BR"/>
          <w14:ligatures w14:val="none"/>
        </w:rPr>
        <w:t xml:space="preserve"> ) </w:t>
      </w:r>
      <w:r w:rsidRPr="006E37C7">
        <w:rPr>
          <w:rFonts w:ascii="Calibri" w:eastAsia="Times New Roman" w:hAnsi="Calibri" w:cs="Calibri"/>
          <w:color w:val="000000"/>
          <w:kern w:val="0"/>
          <w:sz w:val="27"/>
          <w:szCs w:val="27"/>
          <w:lang w:eastAsia="pt-BR"/>
          <w14:ligatures w14:val="none"/>
        </w:rPr>
        <w:t>para ​apoio a produção de obras audiovisuais, de curta-metragem e/ou videoclipe;</w:t>
      </w:r>
    </w:p>
    <w:p w14:paraId="08CC754D" w14:textId="0839E5FA"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b) Até </w:t>
      </w:r>
      <w:r w:rsidRPr="003562C4">
        <w:rPr>
          <w:rFonts w:ascii="Calibri" w:eastAsia="Times New Roman" w:hAnsi="Calibri" w:cs="Calibri"/>
          <w:kern w:val="0"/>
          <w:sz w:val="27"/>
          <w:szCs w:val="27"/>
          <w:lang w:eastAsia="pt-BR"/>
          <w14:ligatures w14:val="none"/>
        </w:rPr>
        <w:t>R$</w:t>
      </w:r>
      <w:r>
        <w:rPr>
          <w:rFonts w:ascii="Calibri" w:eastAsia="Times New Roman" w:hAnsi="Calibri" w:cs="Calibri"/>
          <w:kern w:val="0"/>
          <w:sz w:val="27"/>
          <w:szCs w:val="27"/>
          <w:lang w:eastAsia="pt-BR"/>
          <w14:ligatures w14:val="none"/>
        </w:rPr>
        <w:t xml:space="preserve"> </w:t>
      </w:r>
      <w:r w:rsidR="00BF2CD0">
        <w:rPr>
          <w:rFonts w:ascii="Calibri" w:eastAsia="Times New Roman" w:hAnsi="Calibri" w:cs="Calibri"/>
          <w:kern w:val="0"/>
          <w:sz w:val="27"/>
          <w:szCs w:val="27"/>
          <w:lang w:eastAsia="pt-BR"/>
          <w14:ligatures w14:val="none"/>
        </w:rPr>
        <w:t>40.166,13</w:t>
      </w:r>
      <w:r w:rsidRPr="003562C4">
        <w:rPr>
          <w:rFonts w:ascii="Calibri" w:eastAsia="Times New Roman" w:hAnsi="Calibri" w:cs="Calibri"/>
          <w:kern w:val="0"/>
          <w:sz w:val="27"/>
          <w:szCs w:val="27"/>
          <w:lang w:eastAsia="pt-BR"/>
          <w14:ligatures w14:val="none"/>
        </w:rPr>
        <w:t>  (</w:t>
      </w:r>
      <w:r w:rsidR="00BF2CD0">
        <w:rPr>
          <w:rFonts w:ascii="Calibri" w:eastAsia="Times New Roman" w:hAnsi="Calibri" w:cs="Calibri"/>
          <w:kern w:val="0"/>
          <w:sz w:val="27"/>
          <w:szCs w:val="27"/>
          <w:lang w:eastAsia="pt-BR"/>
          <w14:ligatures w14:val="none"/>
        </w:rPr>
        <w:t>qurenta mil, cento</w:t>
      </w:r>
      <w:r w:rsidR="0081326F">
        <w:rPr>
          <w:rFonts w:ascii="Calibri" w:eastAsia="Times New Roman" w:hAnsi="Calibri" w:cs="Calibri"/>
          <w:kern w:val="0"/>
          <w:sz w:val="27"/>
          <w:szCs w:val="27"/>
          <w:lang w:eastAsia="pt-BR"/>
          <w14:ligatures w14:val="none"/>
        </w:rPr>
        <w:t xml:space="preserve"> e sessenta e seis reais e treze centavos</w:t>
      </w:r>
      <w:r w:rsidR="00783FE5">
        <w:rPr>
          <w:rFonts w:ascii="Calibri" w:eastAsia="Times New Roman" w:hAnsi="Calibri" w:cs="Calibri"/>
          <w:kern w:val="0"/>
          <w:sz w:val="27"/>
          <w:szCs w:val="27"/>
          <w:lang w:eastAsia="pt-BR"/>
          <w14:ligatures w14:val="none"/>
        </w:rPr>
        <w:t xml:space="preserve"> </w:t>
      </w:r>
      <w:r w:rsidRPr="003562C4">
        <w:rPr>
          <w:rFonts w:ascii="Calibri" w:eastAsia="Times New Roman" w:hAnsi="Calibri" w:cs="Calibri"/>
          <w:kern w:val="0"/>
          <w:sz w:val="27"/>
          <w:szCs w:val="27"/>
          <w:lang w:eastAsia="pt-BR"/>
          <w14:ligatures w14:val="none"/>
        </w:rPr>
        <w:t>) </w:t>
      </w:r>
      <w:r w:rsidRPr="006E37C7">
        <w:rPr>
          <w:rFonts w:ascii="Calibri" w:eastAsia="Times New Roman" w:hAnsi="Calibri" w:cs="Calibri"/>
          <w:color w:val="000000"/>
          <w:kern w:val="0"/>
          <w:sz w:val="27"/>
          <w:szCs w:val="27"/>
          <w:lang w:eastAsia="pt-BR"/>
          <w14:ligatures w14:val="none"/>
        </w:rPr>
        <w:t>para apoio à realização de ação de Cinema Itinerante ou Cinema de Rua;</w:t>
      </w:r>
    </w:p>
    <w:p w14:paraId="26BCD18F" w14:textId="7F2F45A2"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c) Até </w:t>
      </w:r>
      <w:r w:rsidRPr="003562C4">
        <w:rPr>
          <w:rFonts w:ascii="Calibri" w:eastAsia="Times New Roman" w:hAnsi="Calibri" w:cs="Calibri"/>
          <w:kern w:val="0"/>
          <w:sz w:val="27"/>
          <w:szCs w:val="27"/>
          <w:lang w:eastAsia="pt-BR"/>
          <w14:ligatures w14:val="none"/>
        </w:rPr>
        <w:t>R$</w:t>
      </w:r>
      <w:r>
        <w:rPr>
          <w:rFonts w:ascii="Calibri" w:eastAsia="Times New Roman" w:hAnsi="Calibri" w:cs="Calibri"/>
          <w:kern w:val="0"/>
          <w:sz w:val="27"/>
          <w:szCs w:val="27"/>
          <w:lang w:eastAsia="pt-BR"/>
          <w14:ligatures w14:val="none"/>
        </w:rPr>
        <w:t xml:space="preserve"> </w:t>
      </w:r>
      <w:r w:rsidR="0081326F">
        <w:rPr>
          <w:rFonts w:ascii="Calibri" w:eastAsia="Times New Roman" w:hAnsi="Calibri" w:cs="Calibri"/>
          <w:kern w:val="0"/>
          <w:sz w:val="27"/>
          <w:szCs w:val="27"/>
          <w:lang w:eastAsia="pt-BR"/>
          <w14:ligatures w14:val="none"/>
        </w:rPr>
        <w:t>20.165,98</w:t>
      </w:r>
      <w:r w:rsidR="00783FE5">
        <w:rPr>
          <w:rFonts w:ascii="Calibri" w:eastAsia="Times New Roman" w:hAnsi="Calibri" w:cs="Calibri"/>
          <w:kern w:val="0"/>
          <w:sz w:val="27"/>
          <w:szCs w:val="27"/>
          <w:lang w:eastAsia="pt-BR"/>
          <w14:ligatures w14:val="none"/>
        </w:rPr>
        <w:t xml:space="preserve"> </w:t>
      </w:r>
      <w:r w:rsidRPr="003562C4">
        <w:rPr>
          <w:rFonts w:ascii="Calibri" w:eastAsia="Times New Roman" w:hAnsi="Calibri" w:cs="Calibri"/>
          <w:kern w:val="0"/>
          <w:sz w:val="27"/>
          <w:szCs w:val="27"/>
          <w:lang w:eastAsia="pt-BR"/>
          <w14:ligatures w14:val="none"/>
        </w:rPr>
        <w:t>(</w:t>
      </w:r>
      <w:r>
        <w:rPr>
          <w:rFonts w:ascii="Calibri" w:eastAsia="Times New Roman" w:hAnsi="Calibri" w:cs="Calibri"/>
          <w:kern w:val="0"/>
          <w:sz w:val="27"/>
          <w:szCs w:val="27"/>
          <w:lang w:eastAsia="pt-BR"/>
          <w14:ligatures w14:val="none"/>
        </w:rPr>
        <w:t xml:space="preserve">vinte </w:t>
      </w:r>
      <w:r w:rsidR="0081326F">
        <w:rPr>
          <w:rFonts w:ascii="Calibri" w:eastAsia="Times New Roman" w:hAnsi="Calibri" w:cs="Calibri"/>
          <w:kern w:val="0"/>
          <w:sz w:val="27"/>
          <w:szCs w:val="27"/>
          <w:lang w:eastAsia="pt-BR"/>
          <w14:ligatures w14:val="none"/>
        </w:rPr>
        <w:t xml:space="preserve">mil, cento e sessenta e cinco reais e noventa e oito centavos </w:t>
      </w:r>
      <w:r w:rsidRPr="003562C4">
        <w:rPr>
          <w:rFonts w:ascii="Calibri" w:eastAsia="Times New Roman" w:hAnsi="Calibri" w:cs="Calibri"/>
          <w:kern w:val="0"/>
          <w:sz w:val="27"/>
          <w:szCs w:val="27"/>
          <w:lang w:eastAsia="pt-BR"/>
          <w14:ligatures w14:val="none"/>
        </w:rPr>
        <w:t>) </w:t>
      </w:r>
      <w:r w:rsidRPr="006E37C7">
        <w:rPr>
          <w:rFonts w:ascii="Calibri" w:eastAsia="Times New Roman" w:hAnsi="Calibri" w:cs="Calibri"/>
          <w:color w:val="000000"/>
          <w:kern w:val="0"/>
          <w:sz w:val="27"/>
          <w:szCs w:val="27"/>
          <w:lang w:eastAsia="pt-BR"/>
          <w14:ligatures w14:val="none"/>
        </w:rPr>
        <w:t>para apoio à realização de ação de Formação Audiovisual ou de Apoio a Cineclubes</w:t>
      </w:r>
    </w:p>
    <w:p w14:paraId="34C02977"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 </w:t>
      </w:r>
    </w:p>
    <w:p w14:paraId="4B03929C"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t>2.DESCRIÇÃO DAS CATEGORIAS</w:t>
      </w:r>
    </w:p>
    <w:p w14:paraId="631C3ABB" w14:textId="77777777" w:rsidR="001265D4" w:rsidRDefault="001265D4" w:rsidP="001265D4">
      <w:pPr>
        <w:spacing w:before="120" w:after="120" w:line="240" w:lineRule="auto"/>
        <w:ind w:left="120" w:right="120"/>
        <w:jc w:val="both"/>
        <w:rPr>
          <w:rFonts w:ascii="Calibri" w:eastAsia="Times New Roman" w:hAnsi="Calibri" w:cs="Calibri"/>
          <w:b/>
          <w:bCs/>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A) Inciso I do art. 6º da LPG: apoio a produção de obras audiovisuais, de curta-metragem e/ou videoclipe</w:t>
      </w:r>
    </w:p>
    <w:p w14:paraId="71BF1FE8" w14:textId="538F61F2" w:rsidR="00986AA4" w:rsidRPr="00783FE5" w:rsidRDefault="00783FE5" w:rsidP="001265D4">
      <w:pPr>
        <w:widowControl w:val="0"/>
        <w:pBdr>
          <w:top w:val="nil"/>
          <w:left w:val="nil"/>
          <w:bottom w:val="nil"/>
          <w:right w:val="nil"/>
          <w:between w:val="nil"/>
        </w:pBdr>
        <w:spacing w:before="11" w:line="242" w:lineRule="auto"/>
        <w:ind w:left="88" w:right="41" w:firstLine="1"/>
        <w:jc w:val="both"/>
        <w:rPr>
          <w:rFonts w:ascii="Calibri" w:eastAsia="Calibri" w:hAnsi="Calibri" w:cs="Calibri"/>
          <w:color w:val="000000"/>
          <w:sz w:val="32"/>
          <w:szCs w:val="32"/>
        </w:rPr>
      </w:pPr>
      <w:r w:rsidRPr="00783FE5">
        <w:rPr>
          <w:color w:val="505050"/>
          <w:sz w:val="24"/>
          <w:szCs w:val="24"/>
        </w:rPr>
        <w:t>.</w:t>
      </w:r>
    </w:p>
    <w:p w14:paraId="2AF2F2C4" w14:textId="1A267F4F" w:rsidR="001265D4" w:rsidRPr="003562C4" w:rsidRDefault="001265D4" w:rsidP="001265D4">
      <w:pPr>
        <w:widowControl w:val="0"/>
        <w:pBdr>
          <w:top w:val="nil"/>
          <w:left w:val="nil"/>
          <w:bottom w:val="nil"/>
          <w:right w:val="nil"/>
          <w:between w:val="nil"/>
        </w:pBdr>
        <w:spacing w:before="11" w:line="240" w:lineRule="auto"/>
        <w:ind w:left="148"/>
        <w:rPr>
          <w:rFonts w:ascii="Calibri" w:eastAsia="Calibri" w:hAnsi="Calibri" w:cs="Calibri"/>
          <w:b/>
          <w:bCs/>
          <w:sz w:val="27"/>
          <w:szCs w:val="27"/>
        </w:rPr>
      </w:pPr>
      <w:r w:rsidRPr="003562C4">
        <w:rPr>
          <w:rFonts w:ascii="Calibri" w:eastAsia="Calibri" w:hAnsi="Calibri" w:cs="Calibri"/>
          <w:b/>
          <w:bCs/>
          <w:sz w:val="27"/>
          <w:szCs w:val="27"/>
        </w:rPr>
        <w:t>Categoria A</w:t>
      </w:r>
      <w:r w:rsidR="00783FE5">
        <w:rPr>
          <w:rFonts w:ascii="Calibri" w:eastAsia="Calibri" w:hAnsi="Calibri" w:cs="Calibri"/>
          <w:b/>
          <w:bCs/>
          <w:sz w:val="27"/>
          <w:szCs w:val="27"/>
        </w:rPr>
        <w:t xml:space="preserve"> 1.</w:t>
      </w:r>
      <w:r w:rsidR="0081326F">
        <w:rPr>
          <w:rFonts w:ascii="Calibri" w:eastAsia="Calibri" w:hAnsi="Calibri" w:cs="Calibri"/>
          <w:b/>
          <w:bCs/>
          <w:sz w:val="27"/>
          <w:szCs w:val="27"/>
        </w:rPr>
        <w:t>1</w:t>
      </w:r>
      <w:r w:rsidRPr="003562C4">
        <w:rPr>
          <w:rFonts w:ascii="Calibri" w:eastAsia="Calibri" w:hAnsi="Calibri" w:cs="Calibri"/>
          <w:b/>
          <w:bCs/>
          <w:sz w:val="27"/>
          <w:szCs w:val="27"/>
        </w:rPr>
        <w:t xml:space="preserve"> -  CHAMADA PÚBLICA PARA A PRODUÇÃO DE VIDEOS DE CUNHO MÚSICAL</w:t>
      </w:r>
    </w:p>
    <w:p w14:paraId="5F1D477F" w14:textId="5321D7C6" w:rsidR="00783FE5" w:rsidRDefault="001265D4" w:rsidP="00783FE5">
      <w:pPr>
        <w:widowControl w:val="0"/>
        <w:pBdr>
          <w:top w:val="nil"/>
          <w:left w:val="nil"/>
          <w:bottom w:val="nil"/>
          <w:right w:val="nil"/>
          <w:between w:val="nil"/>
        </w:pBdr>
        <w:spacing w:before="11" w:line="240" w:lineRule="auto"/>
        <w:ind w:left="148"/>
        <w:jc w:val="both"/>
        <w:rPr>
          <w:rFonts w:ascii="Calibri" w:eastAsia="Calibri" w:hAnsi="Calibri" w:cs="Calibri"/>
          <w:color w:val="000000"/>
          <w:sz w:val="27"/>
          <w:szCs w:val="27"/>
        </w:rPr>
      </w:pPr>
      <w:r w:rsidRPr="003562C4">
        <w:rPr>
          <w:rFonts w:ascii="Calibri" w:eastAsia="Calibri" w:hAnsi="Calibri" w:cs="Calibri"/>
          <w:color w:val="000000"/>
          <w:sz w:val="27"/>
          <w:szCs w:val="27"/>
        </w:rPr>
        <w:t>Chamamento público simplificado destinado a propostas de videos de artistas através de lives, eps, videoclipes e similares</w:t>
      </w:r>
      <w:r w:rsidR="00783FE5">
        <w:rPr>
          <w:rFonts w:ascii="Calibri" w:eastAsia="Calibri" w:hAnsi="Calibri" w:cs="Calibri"/>
          <w:color w:val="000000"/>
          <w:sz w:val="27"/>
          <w:szCs w:val="27"/>
        </w:rPr>
        <w:t>.</w:t>
      </w:r>
    </w:p>
    <w:p w14:paraId="6DA3D651" w14:textId="7C1D530F" w:rsidR="0081326F" w:rsidRPr="003562C4" w:rsidRDefault="0081326F" w:rsidP="0081326F">
      <w:pPr>
        <w:widowControl w:val="0"/>
        <w:pBdr>
          <w:top w:val="nil"/>
          <w:left w:val="nil"/>
          <w:bottom w:val="nil"/>
          <w:right w:val="nil"/>
          <w:between w:val="nil"/>
        </w:pBdr>
        <w:spacing w:before="11" w:line="240" w:lineRule="auto"/>
        <w:ind w:left="148"/>
        <w:rPr>
          <w:rFonts w:ascii="Calibri" w:eastAsia="Calibri" w:hAnsi="Calibri" w:cs="Calibri"/>
          <w:b/>
          <w:bCs/>
          <w:sz w:val="27"/>
          <w:szCs w:val="27"/>
        </w:rPr>
      </w:pPr>
      <w:r w:rsidRPr="003562C4">
        <w:rPr>
          <w:rFonts w:ascii="Calibri" w:eastAsia="Calibri" w:hAnsi="Calibri" w:cs="Calibri"/>
          <w:b/>
          <w:bCs/>
          <w:sz w:val="27"/>
          <w:szCs w:val="27"/>
        </w:rPr>
        <w:t>Categoria A1</w:t>
      </w:r>
      <w:r>
        <w:rPr>
          <w:rFonts w:ascii="Calibri" w:eastAsia="Calibri" w:hAnsi="Calibri" w:cs="Calibri"/>
          <w:b/>
          <w:bCs/>
          <w:sz w:val="27"/>
          <w:szCs w:val="27"/>
        </w:rPr>
        <w:t>.2</w:t>
      </w:r>
      <w:r w:rsidRPr="003562C4">
        <w:rPr>
          <w:rFonts w:ascii="Calibri" w:eastAsia="Calibri" w:hAnsi="Calibri" w:cs="Calibri"/>
          <w:b/>
          <w:bCs/>
          <w:sz w:val="27"/>
          <w:szCs w:val="27"/>
        </w:rPr>
        <w:t xml:space="preserve">  -  PREMIAÇÃO À PRODUÇÃO AUVIODISUAL -  EDITAL ARTE LIVRE AUDIOVISUAL </w:t>
      </w:r>
    </w:p>
    <w:p w14:paraId="4161CBAD" w14:textId="77777777" w:rsidR="0081326F" w:rsidRPr="003562C4" w:rsidRDefault="0081326F" w:rsidP="0081326F">
      <w:pPr>
        <w:widowControl w:val="0"/>
        <w:pBdr>
          <w:top w:val="nil"/>
          <w:left w:val="nil"/>
          <w:bottom w:val="nil"/>
          <w:right w:val="nil"/>
          <w:between w:val="nil"/>
        </w:pBdr>
        <w:spacing w:before="11" w:line="240" w:lineRule="auto"/>
        <w:ind w:left="148"/>
        <w:rPr>
          <w:rFonts w:ascii="Calibri" w:eastAsia="Calibri" w:hAnsi="Calibri" w:cs="Calibri"/>
          <w:b/>
          <w:color w:val="000000"/>
          <w:sz w:val="27"/>
          <w:szCs w:val="27"/>
        </w:rPr>
      </w:pPr>
      <w:r w:rsidRPr="003562C4">
        <w:rPr>
          <w:rFonts w:ascii="Calibri" w:eastAsia="Calibri" w:hAnsi="Calibri" w:cs="Calibri"/>
          <w:b/>
          <w:color w:val="000000"/>
          <w:sz w:val="27"/>
          <w:szCs w:val="27"/>
        </w:rPr>
        <w:t xml:space="preserve">Descrição: </w:t>
      </w:r>
    </w:p>
    <w:p w14:paraId="5FCF7533" w14:textId="77777777" w:rsidR="0081326F" w:rsidRDefault="0081326F" w:rsidP="0081326F">
      <w:pPr>
        <w:widowControl w:val="0"/>
        <w:pBdr>
          <w:top w:val="nil"/>
          <w:left w:val="nil"/>
          <w:bottom w:val="nil"/>
          <w:right w:val="nil"/>
          <w:between w:val="nil"/>
        </w:pBdr>
        <w:spacing w:before="11" w:line="242" w:lineRule="auto"/>
        <w:ind w:left="88" w:right="41" w:firstLine="1"/>
        <w:jc w:val="both"/>
        <w:rPr>
          <w:rFonts w:ascii="Calibri" w:eastAsia="Calibri" w:hAnsi="Calibri" w:cs="Calibri"/>
          <w:color w:val="000000"/>
          <w:sz w:val="27"/>
          <w:szCs w:val="27"/>
        </w:rPr>
      </w:pPr>
      <w:r w:rsidRPr="003562C4">
        <w:rPr>
          <w:rFonts w:ascii="Calibri" w:eastAsia="Calibri" w:hAnsi="Calibri" w:cs="Calibri"/>
          <w:color w:val="000000"/>
          <w:sz w:val="27"/>
          <w:szCs w:val="27"/>
        </w:rPr>
        <w:t xml:space="preserve">Chamamento público simplificado, destinado a propostas de agentes  culturais e artistas do município que apresentem propostas que culminem em uma produção audiovisual,  de qualquer gênero, desde que em sua produção seja respeitadas as limitações sanitárias, de segurança e  saúde. </w:t>
      </w:r>
    </w:p>
    <w:p w14:paraId="6606F07D" w14:textId="77777777" w:rsidR="003C73E7" w:rsidRPr="003562C4" w:rsidRDefault="003C73E7" w:rsidP="0081326F">
      <w:pPr>
        <w:widowControl w:val="0"/>
        <w:pBdr>
          <w:top w:val="nil"/>
          <w:left w:val="nil"/>
          <w:bottom w:val="nil"/>
          <w:right w:val="nil"/>
          <w:between w:val="nil"/>
        </w:pBdr>
        <w:spacing w:before="11" w:line="242" w:lineRule="auto"/>
        <w:ind w:left="88" w:right="41" w:firstLine="1"/>
        <w:jc w:val="both"/>
        <w:rPr>
          <w:rFonts w:ascii="Calibri" w:eastAsia="Calibri" w:hAnsi="Calibri" w:cs="Calibri"/>
          <w:color w:val="000000"/>
          <w:sz w:val="27"/>
          <w:szCs w:val="27"/>
        </w:rPr>
      </w:pPr>
    </w:p>
    <w:p w14:paraId="29A0D0D6" w14:textId="744733A5" w:rsidR="001265D4" w:rsidRPr="00C03D9F" w:rsidRDefault="001265D4" w:rsidP="001265D4">
      <w:pPr>
        <w:widowControl w:val="0"/>
        <w:pBdr>
          <w:top w:val="nil"/>
          <w:left w:val="nil"/>
          <w:bottom w:val="nil"/>
          <w:right w:val="nil"/>
          <w:between w:val="nil"/>
        </w:pBdr>
        <w:spacing w:before="11" w:line="240" w:lineRule="auto"/>
        <w:ind w:left="148"/>
        <w:rPr>
          <w:rFonts w:ascii="Calibri" w:eastAsia="Calibri" w:hAnsi="Calibri" w:cs="Calibri"/>
          <w:b/>
          <w:bCs/>
          <w:sz w:val="27"/>
          <w:szCs w:val="27"/>
        </w:rPr>
      </w:pPr>
      <w:r w:rsidRPr="00C03D9F">
        <w:rPr>
          <w:rFonts w:ascii="Calibri" w:eastAsia="Calibri" w:hAnsi="Calibri" w:cs="Calibri"/>
          <w:b/>
          <w:bCs/>
          <w:sz w:val="27"/>
          <w:szCs w:val="27"/>
        </w:rPr>
        <w:t>CATEGORIA A</w:t>
      </w:r>
      <w:r w:rsidR="00783FE5">
        <w:rPr>
          <w:rFonts w:ascii="Calibri" w:eastAsia="Calibri" w:hAnsi="Calibri" w:cs="Calibri"/>
          <w:b/>
          <w:bCs/>
          <w:sz w:val="27"/>
          <w:szCs w:val="27"/>
        </w:rPr>
        <w:t xml:space="preserve"> 1.</w:t>
      </w:r>
      <w:r w:rsidRPr="00C03D9F">
        <w:rPr>
          <w:rFonts w:ascii="Calibri" w:eastAsia="Calibri" w:hAnsi="Calibri" w:cs="Calibri"/>
          <w:b/>
          <w:bCs/>
          <w:sz w:val="27"/>
          <w:szCs w:val="27"/>
        </w:rPr>
        <w:t>3 –EDITAL DE FOMENTO À PRODUÇÃO DE DOCUMENTÁRIOS</w:t>
      </w:r>
    </w:p>
    <w:p w14:paraId="197857C5" w14:textId="18BEAD31" w:rsidR="001265D4" w:rsidRPr="00C03D9F" w:rsidRDefault="001265D4" w:rsidP="001265D4">
      <w:pPr>
        <w:widowControl w:val="0"/>
        <w:pBdr>
          <w:top w:val="nil"/>
          <w:left w:val="nil"/>
          <w:bottom w:val="nil"/>
          <w:right w:val="nil"/>
          <w:between w:val="nil"/>
        </w:pBdr>
        <w:spacing w:before="11"/>
        <w:ind w:left="148"/>
        <w:jc w:val="both"/>
        <w:rPr>
          <w:rFonts w:ascii="Calibri" w:eastAsia="Calibri" w:hAnsi="Calibri" w:cs="Calibri"/>
          <w:color w:val="000000"/>
          <w:sz w:val="27"/>
          <w:szCs w:val="27"/>
        </w:rPr>
      </w:pPr>
      <w:r w:rsidRPr="00C03D9F">
        <w:rPr>
          <w:rFonts w:ascii="Calibri" w:eastAsia="Calibri" w:hAnsi="Calibri" w:cs="Calibri"/>
          <w:color w:val="000000"/>
          <w:sz w:val="27"/>
          <w:szCs w:val="27"/>
        </w:rPr>
        <w:t>Chamamento público simplificado destinado a propostas documentários de artistas, históricos, bens patrimoniais etc. que fortaleçam o contexto histórico cultural do municipio de</w:t>
      </w:r>
      <w:r w:rsidR="00FC601A">
        <w:rPr>
          <w:rFonts w:ascii="Calibri" w:eastAsia="Calibri" w:hAnsi="Calibri" w:cs="Calibri"/>
          <w:color w:val="000000"/>
          <w:sz w:val="27"/>
          <w:szCs w:val="27"/>
        </w:rPr>
        <w:t xml:space="preserve"> </w:t>
      </w:r>
      <w:r w:rsidR="002E2BFB">
        <w:rPr>
          <w:rFonts w:ascii="Calibri" w:eastAsia="Calibri" w:hAnsi="Calibri" w:cs="Calibri"/>
          <w:color w:val="000000"/>
          <w:sz w:val="27"/>
          <w:szCs w:val="27"/>
        </w:rPr>
        <w:t>Ubajara</w:t>
      </w:r>
      <w:r w:rsidR="003C73E7">
        <w:rPr>
          <w:rFonts w:ascii="Calibri" w:eastAsia="Calibri" w:hAnsi="Calibri" w:cs="Calibri"/>
          <w:color w:val="000000"/>
          <w:sz w:val="27"/>
          <w:szCs w:val="27"/>
        </w:rPr>
        <w:t>.</w:t>
      </w:r>
    </w:p>
    <w:p w14:paraId="38CBD29F" w14:textId="77777777" w:rsidR="001265D4" w:rsidRPr="00C03D9F" w:rsidRDefault="001265D4" w:rsidP="001265D4">
      <w:pPr>
        <w:widowControl w:val="0"/>
        <w:pBdr>
          <w:top w:val="nil"/>
          <w:left w:val="nil"/>
          <w:bottom w:val="nil"/>
          <w:right w:val="nil"/>
          <w:between w:val="nil"/>
        </w:pBdr>
        <w:spacing w:before="11" w:line="240" w:lineRule="auto"/>
        <w:ind w:left="148"/>
        <w:jc w:val="both"/>
        <w:rPr>
          <w:rFonts w:ascii="Calibri" w:eastAsia="Calibri" w:hAnsi="Calibri" w:cs="Calibri"/>
          <w:color w:val="000000"/>
          <w:sz w:val="27"/>
          <w:szCs w:val="27"/>
        </w:rPr>
      </w:pPr>
      <w:r w:rsidRPr="00C03D9F">
        <w:rPr>
          <w:rFonts w:ascii="Calibri" w:eastAsia="Calibri" w:hAnsi="Calibri" w:cs="Calibri"/>
          <w:color w:val="000000"/>
          <w:sz w:val="27"/>
          <w:szCs w:val="27"/>
        </w:rPr>
        <w:lastRenderedPageBreak/>
        <w:t xml:space="preserve">ENTENDE-SE POR DOCUMENTÁRIO OBRA QUE ATENDA OS SEGUINTES CRITÉRIOS </w:t>
      </w:r>
    </w:p>
    <w:p w14:paraId="7E5BDE1F" w14:textId="77777777" w:rsidR="001265D4" w:rsidRPr="00C03D9F" w:rsidRDefault="001265D4" w:rsidP="001265D4">
      <w:pPr>
        <w:widowControl w:val="0"/>
        <w:pBdr>
          <w:top w:val="nil"/>
          <w:left w:val="nil"/>
          <w:bottom w:val="nil"/>
          <w:right w:val="nil"/>
          <w:between w:val="nil"/>
        </w:pBdr>
        <w:spacing w:before="11" w:line="240" w:lineRule="auto"/>
        <w:ind w:left="148"/>
        <w:jc w:val="both"/>
        <w:rPr>
          <w:rFonts w:ascii="Calibri" w:eastAsia="Calibri" w:hAnsi="Calibri" w:cs="Calibri"/>
          <w:color w:val="000000"/>
          <w:sz w:val="27"/>
          <w:szCs w:val="27"/>
        </w:rPr>
      </w:pPr>
      <w:r w:rsidRPr="00C03D9F">
        <w:rPr>
          <w:rFonts w:ascii="Calibri" w:eastAsia="Calibri" w:hAnsi="Calibri" w:cs="Calibri"/>
          <w:color w:val="000000"/>
          <w:sz w:val="27"/>
          <w:szCs w:val="27"/>
        </w:rPr>
        <w:t xml:space="preserve">a) ser produzida sem roteiro a partir de estratégias de abordagem da realidade, ou; </w:t>
      </w:r>
    </w:p>
    <w:p w14:paraId="25654C97" w14:textId="77777777" w:rsidR="001265D4" w:rsidRDefault="001265D4" w:rsidP="001265D4">
      <w:pPr>
        <w:widowControl w:val="0"/>
        <w:pBdr>
          <w:top w:val="nil"/>
          <w:left w:val="nil"/>
          <w:bottom w:val="nil"/>
          <w:right w:val="nil"/>
          <w:between w:val="nil"/>
        </w:pBdr>
        <w:spacing w:before="11" w:line="240" w:lineRule="auto"/>
        <w:ind w:left="148"/>
        <w:jc w:val="both"/>
        <w:rPr>
          <w:rFonts w:ascii="Calibri" w:eastAsia="Calibri" w:hAnsi="Calibri" w:cs="Calibri"/>
          <w:color w:val="000000"/>
          <w:sz w:val="27"/>
          <w:szCs w:val="27"/>
        </w:rPr>
      </w:pPr>
      <w:r w:rsidRPr="00C03D9F">
        <w:rPr>
          <w:rFonts w:ascii="Calibri" w:eastAsia="Calibri" w:hAnsi="Calibri" w:cs="Calibri"/>
          <w:color w:val="000000"/>
          <w:sz w:val="27"/>
          <w:szCs w:val="27"/>
        </w:rPr>
        <w:t xml:space="preserve">b) ser produzida a partir de roteiro e cuja trama/montagem seja organizada de forma discursiva por meio de narração, texto escrito ou depoimentos de personagens reais. </w:t>
      </w:r>
    </w:p>
    <w:p w14:paraId="2E299026" w14:textId="6EB10261" w:rsidR="00986AA4" w:rsidRPr="00C03D9F" w:rsidRDefault="00986AA4" w:rsidP="001265D4">
      <w:pPr>
        <w:widowControl w:val="0"/>
        <w:pBdr>
          <w:top w:val="nil"/>
          <w:left w:val="nil"/>
          <w:bottom w:val="nil"/>
          <w:right w:val="nil"/>
          <w:between w:val="nil"/>
        </w:pBdr>
        <w:spacing w:before="11" w:line="240" w:lineRule="auto"/>
        <w:ind w:left="148"/>
        <w:jc w:val="both"/>
        <w:rPr>
          <w:rFonts w:ascii="Calibri" w:eastAsia="Calibri" w:hAnsi="Calibri" w:cs="Calibri"/>
          <w:color w:val="000000"/>
          <w:sz w:val="27"/>
          <w:szCs w:val="27"/>
        </w:rPr>
      </w:pPr>
      <w:r>
        <w:rPr>
          <w:rFonts w:ascii="Calibri" w:eastAsia="Calibri" w:hAnsi="Calibri" w:cs="Calibri"/>
          <w:color w:val="000000"/>
          <w:sz w:val="27"/>
          <w:szCs w:val="27"/>
        </w:rPr>
        <w:t>Para esta categoria recomenda-se o tempo mínimo de 10 minutos.</w:t>
      </w:r>
    </w:p>
    <w:p w14:paraId="3A38041D" w14:textId="77777777" w:rsidR="001265D4" w:rsidRPr="00C03D9F" w:rsidRDefault="001265D4" w:rsidP="001265D4">
      <w:pPr>
        <w:widowControl w:val="0"/>
        <w:pBdr>
          <w:top w:val="nil"/>
          <w:left w:val="nil"/>
          <w:bottom w:val="nil"/>
          <w:right w:val="nil"/>
          <w:between w:val="nil"/>
        </w:pBdr>
        <w:spacing w:before="11" w:line="240" w:lineRule="auto"/>
        <w:ind w:left="148"/>
        <w:rPr>
          <w:rFonts w:ascii="Calibri" w:eastAsia="Calibri" w:hAnsi="Calibri" w:cs="Calibri"/>
          <w:color w:val="000000"/>
          <w:sz w:val="27"/>
          <w:szCs w:val="27"/>
        </w:rPr>
      </w:pPr>
    </w:p>
    <w:p w14:paraId="135B7328" w14:textId="50C6A7CD"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t>B) Inciso II do art. 6º da LPG: apoio à realização de ação de Cinema Itinerante ou Cinema de Rua</w:t>
      </w:r>
    </w:p>
    <w:p w14:paraId="365D7C61"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u w:val="single"/>
          <w:lang w:eastAsia="pt-BR"/>
          <w14:ligatures w14:val="none"/>
        </w:rPr>
        <w:t>Apoio à realização de ação de Cinema Itinerante:</w:t>
      </w:r>
    </w:p>
    <w:p w14:paraId="3B796D94"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Para este edital, </w:t>
      </w:r>
      <w:r w:rsidRPr="006E37C7">
        <w:rPr>
          <w:rFonts w:ascii="Calibri" w:eastAsia="Times New Roman" w:hAnsi="Calibri" w:cs="Calibri"/>
          <w:b/>
          <w:bCs/>
          <w:color w:val="000000"/>
          <w:kern w:val="0"/>
          <w:sz w:val="27"/>
          <w:szCs w:val="27"/>
          <w:lang w:eastAsia="pt-BR"/>
          <w14:ligatures w14:val="none"/>
        </w:rPr>
        <w:t>cinema itinerante</w:t>
      </w:r>
      <w:r w:rsidRPr="006E37C7">
        <w:rPr>
          <w:rFonts w:ascii="Calibri" w:eastAsia="Times New Roman" w:hAnsi="Calibri" w:cs="Calibri"/>
          <w:color w:val="000000"/>
          <w:kern w:val="0"/>
          <w:sz w:val="27"/>
          <w:szCs w:val="27"/>
          <w:lang w:eastAsia="pt-BR"/>
          <w14:ligatures w14:val="none"/>
        </w:rPr>
        <w:t> é uma estratégia de política pública cultural que visa levar a experiência do cinema a comunidades e regiões que possuem acesso limitado a salas de cinema convencionais. Por meio de um cinema móvel, equipado com projeção e som de qualidade, é possível levar filmes de diferentes gêneros e estilos a locais distantes, como áreas rurais, periferias urbanas e comunidades carentes, criando oportunidades para que as pessoas se engajem com a sétima arte.</w:t>
      </w:r>
    </w:p>
    <w:p w14:paraId="3C6DA686"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 </w:t>
      </w:r>
    </w:p>
    <w:p w14:paraId="559A41C3"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u w:val="single"/>
          <w:lang w:eastAsia="pt-BR"/>
          <w14:ligatures w14:val="none"/>
        </w:rPr>
        <w:t>Apoio à realização de ação de Cinema de Rua:</w:t>
      </w:r>
    </w:p>
    <w:p w14:paraId="19D9C2F0"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Para este edital, </w:t>
      </w:r>
      <w:r w:rsidRPr="006E37C7">
        <w:rPr>
          <w:rFonts w:ascii="Calibri" w:eastAsia="Times New Roman" w:hAnsi="Calibri" w:cs="Calibri"/>
          <w:b/>
          <w:bCs/>
          <w:color w:val="000000"/>
          <w:kern w:val="0"/>
          <w:sz w:val="27"/>
          <w:szCs w:val="27"/>
          <w:lang w:eastAsia="pt-BR"/>
          <w14:ligatures w14:val="none"/>
        </w:rPr>
        <w:t>cinema de rua</w:t>
      </w:r>
      <w:r w:rsidRPr="006E37C7">
        <w:rPr>
          <w:rFonts w:ascii="Calibri" w:eastAsia="Times New Roman" w:hAnsi="Calibri" w:cs="Calibri"/>
          <w:color w:val="000000"/>
          <w:kern w:val="0"/>
          <w:sz w:val="27"/>
          <w:szCs w:val="27"/>
          <w:lang w:eastAsia="pt-BR"/>
          <w14:ligatures w14:val="none"/>
        </w:rPr>
        <w:t> é um serviço de exibição aberta ao público de obras audiovisuais para fruição coletiva em espaços abertos, em locais públicos e em equipamentos móveis, de modo gratuito.</w:t>
      </w:r>
    </w:p>
    <w:p w14:paraId="521836A5"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 </w:t>
      </w:r>
    </w:p>
    <w:p w14:paraId="05F54065"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t>C) Inciso III do art. 6º da LPG: apoio à realização de ação de Formação Audiovisual ou de Apoio a Cineclubes</w:t>
      </w:r>
    </w:p>
    <w:p w14:paraId="2CB41E1C"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u w:val="single"/>
          <w:lang w:eastAsia="pt-BR"/>
          <w14:ligatures w14:val="none"/>
        </w:rPr>
        <w:t>Apoio à realização de ação de Formação Audiovisual</w:t>
      </w:r>
    </w:p>
    <w:p w14:paraId="14F3F396" w14:textId="77777777"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Neste edital, a </w:t>
      </w:r>
      <w:r w:rsidRPr="006E37C7">
        <w:rPr>
          <w:rFonts w:ascii="Calibri" w:eastAsia="Times New Roman" w:hAnsi="Calibri" w:cs="Calibri"/>
          <w:b/>
          <w:bCs/>
          <w:color w:val="000000"/>
          <w:kern w:val="0"/>
          <w:sz w:val="27"/>
          <w:szCs w:val="27"/>
          <w:lang w:eastAsia="pt-BR"/>
          <w14:ligatures w14:val="none"/>
        </w:rPr>
        <w:t>Formação Audiovisual</w:t>
      </w:r>
      <w:r w:rsidRPr="006E37C7">
        <w:rPr>
          <w:rFonts w:ascii="Calibri" w:eastAsia="Times New Roman" w:hAnsi="Calibri" w:cs="Calibri"/>
          <w:color w:val="000000"/>
          <w:kern w:val="0"/>
          <w:sz w:val="27"/>
          <w:szCs w:val="27"/>
          <w:lang w:eastAsia="pt-BR"/>
          <w14:ligatures w14:val="none"/>
        </w:rPr>
        <w:t> refere-se ao apoio concedido para o desenvolvimento de </w:t>
      </w:r>
      <w:r w:rsidRPr="006E37C7">
        <w:rPr>
          <w:rFonts w:ascii="Calibri" w:eastAsia="Times New Roman" w:hAnsi="Calibri" w:cs="Calibri"/>
          <w:b/>
          <w:bCs/>
          <w:color w:val="000000"/>
          <w:kern w:val="0"/>
          <w:sz w:val="27"/>
          <w:szCs w:val="27"/>
          <w:lang w:eastAsia="pt-BR"/>
          <w14:ligatures w14:val="none"/>
        </w:rPr>
        <w:t>oficinas </w:t>
      </w:r>
      <w:r w:rsidRPr="006E37C7">
        <w:rPr>
          <w:rFonts w:ascii="Calibri" w:eastAsia="Times New Roman" w:hAnsi="Calibri" w:cs="Calibri"/>
          <w:color w:val="000000"/>
          <w:kern w:val="0"/>
          <w:sz w:val="27"/>
          <w:szCs w:val="27"/>
          <w:lang w:eastAsia="pt-BR"/>
          <w14:ligatures w14:val="none"/>
        </w:rPr>
        <w:t>voltadas para profissionais, estudantes e interessados na área audiovisual. Esse tipo de fomento tem como objetivo promover o aprimoramento das habilidades técnicas, criativas e gerenciais dos profissionais, bem como estimular a formação de novos talentos.</w:t>
      </w:r>
    </w:p>
    <w:p w14:paraId="01A225CF" w14:textId="77777777" w:rsidR="00306AAC" w:rsidRPr="006E37C7" w:rsidRDefault="00306AAC"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6DD48C0B"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A </w:t>
      </w:r>
      <w:r w:rsidRPr="006E37C7">
        <w:rPr>
          <w:rFonts w:ascii="Calibri" w:eastAsia="Times New Roman" w:hAnsi="Calibri" w:cs="Calibri"/>
          <w:b/>
          <w:bCs/>
          <w:color w:val="000000"/>
          <w:kern w:val="0"/>
          <w:sz w:val="27"/>
          <w:szCs w:val="27"/>
          <w:lang w:eastAsia="pt-BR"/>
          <w14:ligatures w14:val="none"/>
        </w:rPr>
        <w:t>Formação Audiovisual</w:t>
      </w:r>
      <w:r w:rsidRPr="006E37C7">
        <w:rPr>
          <w:rFonts w:ascii="Calibri" w:eastAsia="Times New Roman" w:hAnsi="Calibri" w:cs="Calibri"/>
          <w:color w:val="000000"/>
          <w:kern w:val="0"/>
          <w:sz w:val="27"/>
          <w:szCs w:val="27"/>
          <w:lang w:eastAsia="pt-BR"/>
          <w14:ligatures w14:val="none"/>
        </w:rPr>
        <w:t> deverá ser oferecida de forma gratuita aos participantes.</w:t>
      </w:r>
    </w:p>
    <w:p w14:paraId="0E0D77F0"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Deverá ser apresentado:</w:t>
      </w:r>
    </w:p>
    <w:p w14:paraId="35BEE211"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I - Detalhamento da metodologia de mediação/formação; e</w:t>
      </w:r>
    </w:p>
    <w:p w14:paraId="76F382A2"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II - Apresentação do currículo dos profissionais mediadores/formadores.</w:t>
      </w:r>
    </w:p>
    <w:p w14:paraId="76E78698"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lastRenderedPageBreak/>
        <w:t> </w:t>
      </w:r>
    </w:p>
    <w:p w14:paraId="2B237E44"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u w:val="single"/>
          <w:lang w:eastAsia="pt-BR"/>
          <w14:ligatures w14:val="none"/>
        </w:rPr>
        <w:t>Apoio a cineclubes</w:t>
      </w:r>
    </w:p>
    <w:p w14:paraId="0BAFB2B9"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Neste edital, o </w:t>
      </w:r>
      <w:r w:rsidRPr="006E37C7">
        <w:rPr>
          <w:rFonts w:ascii="Calibri" w:eastAsia="Times New Roman" w:hAnsi="Calibri" w:cs="Calibri"/>
          <w:b/>
          <w:bCs/>
          <w:color w:val="000000"/>
          <w:kern w:val="0"/>
          <w:sz w:val="27"/>
          <w:szCs w:val="27"/>
          <w:lang w:eastAsia="pt-BR"/>
          <w14:ligatures w14:val="none"/>
        </w:rPr>
        <w:t>Apoio a cineclubes </w:t>
      </w:r>
      <w:r w:rsidRPr="006E37C7">
        <w:rPr>
          <w:rFonts w:ascii="Calibri" w:eastAsia="Times New Roman" w:hAnsi="Calibri" w:cs="Calibri"/>
          <w:color w:val="000000"/>
          <w:kern w:val="0"/>
          <w:sz w:val="27"/>
          <w:szCs w:val="27"/>
          <w:lang w:eastAsia="pt-BR"/>
          <w14:ligatures w14:val="none"/>
        </w:rPr>
        <w:t>refere-se a ações de criação e/ou manutenção de cineclubes.</w:t>
      </w:r>
    </w:p>
    <w:p w14:paraId="6E6829A3"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Entende-se por </w:t>
      </w:r>
      <w:r w:rsidRPr="006E37C7">
        <w:rPr>
          <w:rFonts w:ascii="Calibri" w:eastAsia="Times New Roman" w:hAnsi="Calibri" w:cs="Calibri"/>
          <w:b/>
          <w:bCs/>
          <w:color w:val="000000"/>
          <w:kern w:val="0"/>
          <w:sz w:val="27"/>
          <w:szCs w:val="27"/>
          <w:lang w:eastAsia="pt-BR"/>
          <w14:ligatures w14:val="none"/>
        </w:rPr>
        <w:t>cineclube </w:t>
      </w:r>
      <w:r w:rsidRPr="006E37C7">
        <w:rPr>
          <w:rFonts w:ascii="Calibri" w:eastAsia="Times New Roman" w:hAnsi="Calibri" w:cs="Calibri"/>
          <w:color w:val="000000"/>
          <w:kern w:val="0"/>
          <w:sz w:val="27"/>
          <w:szCs w:val="27"/>
          <w:lang w:eastAsia="pt-BR"/>
          <w14:ligatures w14:val="none"/>
        </w:rPr>
        <w:t>grupo de pessoas ou associação sem fins lucrativos que estimula os seus membros a ver, discutir e refletir sobre o cinema. O objetivo é estimular a formação de públicos, o acesso a produções audiovisuais diversificadas e a reflexão crítica sobre o cinema.</w:t>
      </w:r>
    </w:p>
    <w:p w14:paraId="2D124887"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Em caso de </w:t>
      </w:r>
      <w:r w:rsidRPr="006E37C7">
        <w:rPr>
          <w:rFonts w:ascii="Calibri" w:eastAsia="Times New Roman" w:hAnsi="Calibri" w:cs="Calibri"/>
          <w:b/>
          <w:bCs/>
          <w:color w:val="000000"/>
          <w:kern w:val="0"/>
          <w:sz w:val="27"/>
          <w:szCs w:val="27"/>
          <w:lang w:eastAsia="pt-BR"/>
          <w14:ligatures w14:val="none"/>
        </w:rPr>
        <w:t>proposta de criação de cineclube</w:t>
      </w:r>
      <w:r w:rsidRPr="006E37C7">
        <w:rPr>
          <w:rFonts w:ascii="Calibri" w:eastAsia="Times New Roman" w:hAnsi="Calibri" w:cs="Calibri"/>
          <w:color w:val="000000"/>
          <w:kern w:val="0"/>
          <w:sz w:val="27"/>
          <w:szCs w:val="27"/>
          <w:lang w:eastAsia="pt-BR"/>
          <w14:ligatures w14:val="none"/>
        </w:rPr>
        <w:t> é necessária a apresentação de prova da existência de local viável à instalação do cineclube e adequado para realização das sessões e demais ações – que poderá ser comprovada através de fotos e outros documentos.</w:t>
      </w:r>
    </w:p>
    <w:p w14:paraId="317535B1"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No caso de </w:t>
      </w:r>
      <w:r w:rsidRPr="006E37C7">
        <w:rPr>
          <w:rFonts w:ascii="Calibri" w:eastAsia="Times New Roman" w:hAnsi="Calibri" w:cs="Calibri"/>
          <w:b/>
          <w:bCs/>
          <w:color w:val="000000"/>
          <w:kern w:val="0"/>
          <w:sz w:val="27"/>
          <w:szCs w:val="27"/>
          <w:lang w:eastAsia="pt-BR"/>
          <w14:ligatures w14:val="none"/>
        </w:rPr>
        <w:t>propostas de itinerância</w:t>
      </w:r>
      <w:r w:rsidRPr="006E37C7">
        <w:rPr>
          <w:rFonts w:ascii="Calibri" w:eastAsia="Times New Roman" w:hAnsi="Calibri" w:cs="Calibri"/>
          <w:color w:val="000000"/>
          <w:kern w:val="0"/>
          <w:sz w:val="27"/>
          <w:szCs w:val="27"/>
          <w:lang w:eastAsia="pt-BR"/>
          <w14:ligatures w14:val="none"/>
        </w:rPr>
        <w:t> deverá ser apresentada justificativa e previsão dos locais onde ocorrerão as sessões.</w:t>
      </w:r>
    </w:p>
    <w:p w14:paraId="78998830"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Em caso de propostas de </w:t>
      </w:r>
      <w:r w:rsidRPr="006E37C7">
        <w:rPr>
          <w:rFonts w:ascii="Calibri" w:eastAsia="Times New Roman" w:hAnsi="Calibri" w:cs="Calibri"/>
          <w:b/>
          <w:bCs/>
          <w:color w:val="000000"/>
          <w:kern w:val="0"/>
          <w:sz w:val="27"/>
          <w:szCs w:val="27"/>
          <w:lang w:eastAsia="pt-BR"/>
          <w14:ligatures w14:val="none"/>
        </w:rPr>
        <w:t>manutenção </w:t>
      </w:r>
      <w:r w:rsidRPr="006E37C7">
        <w:rPr>
          <w:rFonts w:ascii="Calibri" w:eastAsia="Times New Roman" w:hAnsi="Calibri" w:cs="Calibri"/>
          <w:color w:val="000000"/>
          <w:kern w:val="0"/>
          <w:sz w:val="27"/>
          <w:szCs w:val="27"/>
          <w:lang w:eastAsia="pt-BR"/>
          <w14:ligatures w14:val="none"/>
        </w:rPr>
        <w:t>deve ser apresentada comprovação de que o cineclube está em atividade há pelo menos três meses, devendo a comprovação ser feita por meio de folders, matérias de jornais, sites, material de divulgação e/ou lista de presença de público e/ou fotos/imagens e/ou estatuto e/ou regimento interno dos membros da comissão de diretoria que norteará as atividades do cineclube.</w:t>
      </w:r>
    </w:p>
    <w:p w14:paraId="350A7ED1" w14:textId="77777777"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 </w:t>
      </w:r>
    </w:p>
    <w:p w14:paraId="3344D463"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72949FCC"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4AC33A0A"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3E965EE2"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29C2E85B"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3558C63F"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4B6F4147"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062819A9"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4B6D2C34"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3645AF7E"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2A6A3E21"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48DE4B29"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12F62F33"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29BA3AE6" w14:textId="77777777" w:rsidR="003C73E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6872657D" w14:textId="77777777" w:rsidR="003C73E7" w:rsidRPr="006E37C7" w:rsidRDefault="003C73E7"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6EAFE89F"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lastRenderedPageBreak/>
        <w:t>3. DISTRIBUIÇÃO DE VAGAS E VALORES</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9"/>
        <w:gridCol w:w="1633"/>
        <w:gridCol w:w="1007"/>
        <w:gridCol w:w="1207"/>
        <w:gridCol w:w="1202"/>
        <w:gridCol w:w="1377"/>
        <w:gridCol w:w="1245"/>
      </w:tblGrid>
      <w:tr w:rsidR="001265D4" w:rsidRPr="006E37C7" w14:paraId="73F3F042" w14:textId="77777777" w:rsidTr="003C73E7">
        <w:trPr>
          <w:tblCellSpacing w:w="0" w:type="dxa"/>
        </w:trPr>
        <w:tc>
          <w:tcPr>
            <w:tcW w:w="1629" w:type="dxa"/>
            <w:tcBorders>
              <w:top w:val="outset" w:sz="6" w:space="0" w:color="auto"/>
              <w:left w:val="outset" w:sz="6" w:space="0" w:color="auto"/>
              <w:bottom w:val="outset" w:sz="6" w:space="0" w:color="auto"/>
              <w:right w:val="outset" w:sz="6" w:space="0" w:color="auto"/>
            </w:tcBorders>
            <w:vAlign w:val="center"/>
            <w:hideMark/>
          </w:tcPr>
          <w:p w14:paraId="6D7C0DA6" w14:textId="77777777" w:rsidR="001265D4" w:rsidRPr="006E37C7" w:rsidRDefault="001265D4" w:rsidP="00C74507">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CATEGORIAS</w:t>
            </w:r>
          </w:p>
        </w:tc>
        <w:tc>
          <w:tcPr>
            <w:tcW w:w="1633" w:type="dxa"/>
            <w:tcBorders>
              <w:top w:val="outset" w:sz="6" w:space="0" w:color="auto"/>
              <w:left w:val="outset" w:sz="6" w:space="0" w:color="auto"/>
              <w:bottom w:val="outset" w:sz="6" w:space="0" w:color="auto"/>
              <w:right w:val="outset" w:sz="6" w:space="0" w:color="auto"/>
            </w:tcBorders>
            <w:vAlign w:val="center"/>
            <w:hideMark/>
          </w:tcPr>
          <w:p w14:paraId="4B249D1A" w14:textId="77777777" w:rsidR="001265D4" w:rsidRPr="006E37C7" w:rsidRDefault="001265D4" w:rsidP="00C74507">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QTD DE VAGAS AMPLA CONCORRÊNCIA</w:t>
            </w:r>
          </w:p>
        </w:tc>
        <w:tc>
          <w:tcPr>
            <w:tcW w:w="1007" w:type="dxa"/>
            <w:tcBorders>
              <w:top w:val="outset" w:sz="6" w:space="0" w:color="auto"/>
              <w:left w:val="outset" w:sz="6" w:space="0" w:color="auto"/>
              <w:bottom w:val="outset" w:sz="6" w:space="0" w:color="auto"/>
              <w:right w:val="outset" w:sz="6" w:space="0" w:color="auto"/>
            </w:tcBorders>
            <w:vAlign w:val="center"/>
            <w:hideMark/>
          </w:tcPr>
          <w:p w14:paraId="56ABDBC4" w14:textId="77777777" w:rsidR="001265D4" w:rsidRPr="006E37C7" w:rsidRDefault="001265D4" w:rsidP="00C74507">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COTAS PESSOAS NEGRAS</w:t>
            </w:r>
          </w:p>
        </w:tc>
        <w:tc>
          <w:tcPr>
            <w:tcW w:w="1207" w:type="dxa"/>
            <w:tcBorders>
              <w:top w:val="outset" w:sz="6" w:space="0" w:color="auto"/>
              <w:left w:val="outset" w:sz="6" w:space="0" w:color="auto"/>
              <w:bottom w:val="outset" w:sz="6" w:space="0" w:color="auto"/>
              <w:right w:val="outset" w:sz="6" w:space="0" w:color="auto"/>
            </w:tcBorders>
            <w:vAlign w:val="center"/>
            <w:hideMark/>
          </w:tcPr>
          <w:p w14:paraId="1A1AC892" w14:textId="77777777" w:rsidR="001265D4" w:rsidRPr="006E37C7" w:rsidRDefault="001265D4"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COTAS ÍNDIGENAS</w:t>
            </w:r>
          </w:p>
        </w:tc>
        <w:tc>
          <w:tcPr>
            <w:tcW w:w="1202" w:type="dxa"/>
            <w:tcBorders>
              <w:top w:val="outset" w:sz="6" w:space="0" w:color="auto"/>
              <w:left w:val="outset" w:sz="6" w:space="0" w:color="auto"/>
              <w:bottom w:val="outset" w:sz="6" w:space="0" w:color="auto"/>
              <w:right w:val="outset" w:sz="6" w:space="0" w:color="auto"/>
            </w:tcBorders>
            <w:vAlign w:val="center"/>
            <w:hideMark/>
          </w:tcPr>
          <w:p w14:paraId="108D3EC4" w14:textId="77777777" w:rsidR="001265D4" w:rsidRPr="006E37C7" w:rsidRDefault="001265D4" w:rsidP="00C74507">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QUANTIDADE TOTAL DE VAGAS</w:t>
            </w:r>
          </w:p>
        </w:tc>
        <w:tc>
          <w:tcPr>
            <w:tcW w:w="1377" w:type="dxa"/>
            <w:tcBorders>
              <w:top w:val="outset" w:sz="6" w:space="0" w:color="auto"/>
              <w:left w:val="outset" w:sz="6" w:space="0" w:color="auto"/>
              <w:bottom w:val="outset" w:sz="6" w:space="0" w:color="auto"/>
              <w:right w:val="outset" w:sz="6" w:space="0" w:color="auto"/>
            </w:tcBorders>
            <w:vAlign w:val="center"/>
            <w:hideMark/>
          </w:tcPr>
          <w:p w14:paraId="15ADA1C0" w14:textId="77777777" w:rsidR="001265D4" w:rsidRPr="006E37C7" w:rsidRDefault="001265D4" w:rsidP="00C74507">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VALOR MÁXIMO POR PROJETO</w:t>
            </w:r>
          </w:p>
        </w:tc>
        <w:tc>
          <w:tcPr>
            <w:tcW w:w="1245" w:type="dxa"/>
            <w:tcBorders>
              <w:top w:val="outset" w:sz="6" w:space="0" w:color="auto"/>
              <w:left w:val="outset" w:sz="6" w:space="0" w:color="auto"/>
              <w:bottom w:val="outset" w:sz="6" w:space="0" w:color="auto"/>
              <w:right w:val="outset" w:sz="6" w:space="0" w:color="auto"/>
            </w:tcBorders>
            <w:vAlign w:val="center"/>
            <w:hideMark/>
          </w:tcPr>
          <w:p w14:paraId="4122ED3C" w14:textId="77777777" w:rsidR="001265D4" w:rsidRPr="006E37C7" w:rsidRDefault="001265D4" w:rsidP="00C74507">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VALOR TOTAL DA CATEGORIA</w:t>
            </w:r>
          </w:p>
        </w:tc>
      </w:tr>
      <w:tr w:rsidR="0081326F" w:rsidRPr="006E37C7" w14:paraId="6A29C59F" w14:textId="77777777" w:rsidTr="003C73E7">
        <w:trPr>
          <w:tblCellSpacing w:w="0" w:type="dxa"/>
        </w:trPr>
        <w:tc>
          <w:tcPr>
            <w:tcW w:w="1629" w:type="dxa"/>
            <w:tcBorders>
              <w:top w:val="outset" w:sz="6" w:space="0" w:color="auto"/>
              <w:left w:val="outset" w:sz="6" w:space="0" w:color="auto"/>
              <w:bottom w:val="outset" w:sz="6" w:space="0" w:color="auto"/>
              <w:right w:val="outset" w:sz="6" w:space="0" w:color="auto"/>
            </w:tcBorders>
            <w:vAlign w:val="center"/>
          </w:tcPr>
          <w:p w14:paraId="04F063C1" w14:textId="77777777" w:rsidR="0081326F" w:rsidRPr="0081326F" w:rsidRDefault="0081326F" w:rsidP="0081326F">
            <w:pPr>
              <w:spacing w:before="120" w:after="120" w:line="240" w:lineRule="auto"/>
              <w:ind w:left="120" w:right="120"/>
              <w:jc w:val="both"/>
              <w:rPr>
                <w:rFonts w:ascii="Arial" w:eastAsia="Times New Roman" w:hAnsi="Arial" w:cs="Arial"/>
                <w:b/>
                <w:bCs/>
                <w:color w:val="000000"/>
                <w:kern w:val="0"/>
                <w:sz w:val="24"/>
                <w:szCs w:val="24"/>
                <w:lang w:eastAsia="pt-BR"/>
                <w14:ligatures w14:val="none"/>
              </w:rPr>
            </w:pPr>
            <w:r w:rsidRPr="0081326F">
              <w:rPr>
                <w:rFonts w:ascii="Arial" w:eastAsia="Calibri" w:hAnsi="Arial" w:cs="Arial"/>
                <w:b/>
                <w:bCs/>
                <w:sz w:val="24"/>
                <w:szCs w:val="24"/>
              </w:rPr>
              <w:t>CHAMADA PÚBLICA PARA A PRODUÇÃO DE VIDEOS DE CUNHO MÚSICAL</w:t>
            </w:r>
          </w:p>
        </w:tc>
        <w:tc>
          <w:tcPr>
            <w:tcW w:w="1633" w:type="dxa"/>
            <w:tcBorders>
              <w:top w:val="outset" w:sz="6" w:space="0" w:color="auto"/>
              <w:left w:val="outset" w:sz="6" w:space="0" w:color="auto"/>
              <w:bottom w:val="outset" w:sz="6" w:space="0" w:color="auto"/>
              <w:right w:val="outset" w:sz="6" w:space="0" w:color="auto"/>
            </w:tcBorders>
            <w:vAlign w:val="center"/>
          </w:tcPr>
          <w:p w14:paraId="152FA281" w14:textId="1CC2E36C"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11</w:t>
            </w:r>
          </w:p>
        </w:tc>
        <w:tc>
          <w:tcPr>
            <w:tcW w:w="1007" w:type="dxa"/>
            <w:tcBorders>
              <w:top w:val="outset" w:sz="6" w:space="0" w:color="auto"/>
              <w:left w:val="outset" w:sz="6" w:space="0" w:color="auto"/>
              <w:bottom w:val="outset" w:sz="6" w:space="0" w:color="auto"/>
              <w:right w:val="outset" w:sz="6" w:space="0" w:color="auto"/>
            </w:tcBorders>
            <w:vAlign w:val="center"/>
          </w:tcPr>
          <w:p w14:paraId="5F79FBF7" w14:textId="7B9B6CD0"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3</w:t>
            </w:r>
          </w:p>
        </w:tc>
        <w:tc>
          <w:tcPr>
            <w:tcW w:w="1207" w:type="dxa"/>
            <w:tcBorders>
              <w:top w:val="outset" w:sz="6" w:space="0" w:color="auto"/>
              <w:left w:val="outset" w:sz="6" w:space="0" w:color="auto"/>
              <w:bottom w:val="outset" w:sz="6" w:space="0" w:color="auto"/>
              <w:right w:val="outset" w:sz="6" w:space="0" w:color="auto"/>
            </w:tcBorders>
            <w:vAlign w:val="center"/>
          </w:tcPr>
          <w:p w14:paraId="65C4090C" w14:textId="14AA6BD0"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w:t>
            </w:r>
          </w:p>
        </w:tc>
        <w:tc>
          <w:tcPr>
            <w:tcW w:w="1202" w:type="dxa"/>
            <w:tcBorders>
              <w:top w:val="outset" w:sz="6" w:space="0" w:color="auto"/>
              <w:left w:val="outset" w:sz="6" w:space="0" w:color="auto"/>
              <w:bottom w:val="outset" w:sz="6" w:space="0" w:color="auto"/>
              <w:right w:val="outset" w:sz="6" w:space="0" w:color="auto"/>
            </w:tcBorders>
            <w:vAlign w:val="center"/>
          </w:tcPr>
          <w:p w14:paraId="2C9BF4CA" w14:textId="68F6D4F7"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15</w:t>
            </w:r>
          </w:p>
        </w:tc>
        <w:tc>
          <w:tcPr>
            <w:tcW w:w="1377" w:type="dxa"/>
            <w:tcBorders>
              <w:top w:val="outset" w:sz="6" w:space="0" w:color="auto"/>
              <w:left w:val="outset" w:sz="6" w:space="0" w:color="auto"/>
              <w:bottom w:val="outset" w:sz="6" w:space="0" w:color="auto"/>
              <w:right w:val="outset" w:sz="6" w:space="0" w:color="auto"/>
            </w:tcBorders>
            <w:vAlign w:val="center"/>
          </w:tcPr>
          <w:p w14:paraId="760AC4A4" w14:textId="6054EFBB" w:rsidR="0081326F" w:rsidRPr="006E37C7"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R$ 4.000,00</w:t>
            </w:r>
          </w:p>
        </w:tc>
        <w:tc>
          <w:tcPr>
            <w:tcW w:w="1245" w:type="dxa"/>
            <w:tcBorders>
              <w:top w:val="outset" w:sz="6" w:space="0" w:color="auto"/>
              <w:left w:val="outset" w:sz="6" w:space="0" w:color="auto"/>
              <w:bottom w:val="outset" w:sz="6" w:space="0" w:color="auto"/>
              <w:right w:val="outset" w:sz="6" w:space="0" w:color="auto"/>
            </w:tcBorders>
            <w:vAlign w:val="center"/>
          </w:tcPr>
          <w:p w14:paraId="1626D0ED" w14:textId="275C7C60" w:rsidR="0081326F" w:rsidRPr="006E37C7"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R$ 60.000,00</w:t>
            </w:r>
          </w:p>
        </w:tc>
      </w:tr>
      <w:tr w:rsidR="0081326F" w:rsidRPr="006E37C7" w14:paraId="2863D901" w14:textId="77777777" w:rsidTr="003C73E7">
        <w:trPr>
          <w:tblCellSpacing w:w="0" w:type="dxa"/>
        </w:trPr>
        <w:tc>
          <w:tcPr>
            <w:tcW w:w="1629" w:type="dxa"/>
            <w:tcBorders>
              <w:top w:val="outset" w:sz="6" w:space="0" w:color="auto"/>
              <w:left w:val="outset" w:sz="6" w:space="0" w:color="auto"/>
              <w:bottom w:val="outset" w:sz="6" w:space="0" w:color="auto"/>
              <w:right w:val="outset" w:sz="6" w:space="0" w:color="auto"/>
            </w:tcBorders>
            <w:vAlign w:val="center"/>
          </w:tcPr>
          <w:p w14:paraId="5F8F676F" w14:textId="3E84ED2C" w:rsidR="0081326F" w:rsidRPr="0081326F" w:rsidRDefault="0081326F" w:rsidP="0081326F">
            <w:pPr>
              <w:spacing w:before="120" w:after="120" w:line="240" w:lineRule="auto"/>
              <w:ind w:left="120" w:right="120"/>
              <w:jc w:val="center"/>
              <w:rPr>
                <w:rFonts w:ascii="Arial" w:eastAsia="Calibri" w:hAnsi="Arial" w:cs="Arial"/>
                <w:b/>
                <w:bCs/>
                <w:sz w:val="24"/>
                <w:szCs w:val="24"/>
              </w:rPr>
            </w:pPr>
            <w:r w:rsidRPr="0081326F">
              <w:rPr>
                <w:rFonts w:ascii="Arial" w:eastAsia="Calibri" w:hAnsi="Arial" w:cs="Arial"/>
                <w:b/>
                <w:bCs/>
                <w:sz w:val="24"/>
                <w:szCs w:val="24"/>
              </w:rPr>
              <w:t>Categoria Arte livre</w:t>
            </w:r>
          </w:p>
        </w:tc>
        <w:tc>
          <w:tcPr>
            <w:tcW w:w="1633" w:type="dxa"/>
            <w:tcBorders>
              <w:top w:val="outset" w:sz="6" w:space="0" w:color="auto"/>
              <w:left w:val="outset" w:sz="6" w:space="0" w:color="auto"/>
              <w:bottom w:val="outset" w:sz="6" w:space="0" w:color="auto"/>
              <w:right w:val="outset" w:sz="6" w:space="0" w:color="auto"/>
            </w:tcBorders>
            <w:vAlign w:val="center"/>
          </w:tcPr>
          <w:p w14:paraId="1B800523" w14:textId="24B90A70"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16</w:t>
            </w:r>
          </w:p>
        </w:tc>
        <w:tc>
          <w:tcPr>
            <w:tcW w:w="1007" w:type="dxa"/>
            <w:tcBorders>
              <w:top w:val="outset" w:sz="6" w:space="0" w:color="auto"/>
              <w:left w:val="outset" w:sz="6" w:space="0" w:color="auto"/>
              <w:bottom w:val="outset" w:sz="6" w:space="0" w:color="auto"/>
              <w:right w:val="outset" w:sz="6" w:space="0" w:color="auto"/>
            </w:tcBorders>
            <w:vAlign w:val="center"/>
          </w:tcPr>
          <w:p w14:paraId="1951D434" w14:textId="6676A15D"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-4</w:t>
            </w:r>
          </w:p>
        </w:tc>
        <w:tc>
          <w:tcPr>
            <w:tcW w:w="1207" w:type="dxa"/>
            <w:tcBorders>
              <w:top w:val="outset" w:sz="6" w:space="0" w:color="auto"/>
              <w:left w:val="outset" w:sz="6" w:space="0" w:color="auto"/>
              <w:bottom w:val="outset" w:sz="6" w:space="0" w:color="auto"/>
              <w:right w:val="outset" w:sz="6" w:space="0" w:color="auto"/>
            </w:tcBorders>
            <w:vAlign w:val="center"/>
          </w:tcPr>
          <w:p w14:paraId="7346831D" w14:textId="70194EF0"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202" w:type="dxa"/>
            <w:tcBorders>
              <w:top w:val="outset" w:sz="6" w:space="0" w:color="auto"/>
              <w:left w:val="outset" w:sz="6" w:space="0" w:color="auto"/>
              <w:bottom w:val="outset" w:sz="6" w:space="0" w:color="auto"/>
              <w:right w:val="outset" w:sz="6" w:space="0" w:color="auto"/>
            </w:tcBorders>
            <w:vAlign w:val="center"/>
          </w:tcPr>
          <w:p w14:paraId="7320E086" w14:textId="044BAE9E"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20</w:t>
            </w:r>
          </w:p>
        </w:tc>
        <w:tc>
          <w:tcPr>
            <w:tcW w:w="1377" w:type="dxa"/>
            <w:tcBorders>
              <w:top w:val="outset" w:sz="6" w:space="0" w:color="auto"/>
              <w:left w:val="outset" w:sz="6" w:space="0" w:color="auto"/>
              <w:bottom w:val="outset" w:sz="6" w:space="0" w:color="auto"/>
              <w:right w:val="outset" w:sz="6" w:space="0" w:color="auto"/>
            </w:tcBorders>
            <w:vAlign w:val="center"/>
          </w:tcPr>
          <w:p w14:paraId="4F527196" w14:textId="26518C04"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R$ 4.000,00</w:t>
            </w:r>
          </w:p>
        </w:tc>
        <w:tc>
          <w:tcPr>
            <w:tcW w:w="1245" w:type="dxa"/>
            <w:tcBorders>
              <w:top w:val="outset" w:sz="6" w:space="0" w:color="auto"/>
              <w:left w:val="outset" w:sz="6" w:space="0" w:color="auto"/>
              <w:bottom w:val="outset" w:sz="6" w:space="0" w:color="auto"/>
              <w:right w:val="outset" w:sz="6" w:space="0" w:color="auto"/>
            </w:tcBorders>
            <w:vAlign w:val="center"/>
          </w:tcPr>
          <w:p w14:paraId="28DC598A" w14:textId="3C533195"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R$ 80.000,00</w:t>
            </w:r>
          </w:p>
        </w:tc>
      </w:tr>
      <w:tr w:rsidR="0081326F" w:rsidRPr="006E37C7" w14:paraId="05A041D1" w14:textId="77777777" w:rsidTr="003C73E7">
        <w:trPr>
          <w:tblCellSpacing w:w="0" w:type="dxa"/>
        </w:trPr>
        <w:tc>
          <w:tcPr>
            <w:tcW w:w="1629" w:type="dxa"/>
            <w:tcBorders>
              <w:top w:val="outset" w:sz="6" w:space="0" w:color="auto"/>
              <w:left w:val="outset" w:sz="6" w:space="0" w:color="auto"/>
              <w:bottom w:val="outset" w:sz="6" w:space="0" w:color="auto"/>
              <w:right w:val="outset" w:sz="6" w:space="0" w:color="auto"/>
            </w:tcBorders>
            <w:vAlign w:val="center"/>
          </w:tcPr>
          <w:p w14:paraId="1988B4FC" w14:textId="77777777" w:rsidR="0081326F" w:rsidRPr="0081326F" w:rsidRDefault="0081326F" w:rsidP="0081326F">
            <w:pPr>
              <w:spacing w:before="120" w:after="120" w:line="240" w:lineRule="auto"/>
              <w:ind w:left="120" w:right="120"/>
              <w:jc w:val="both"/>
              <w:rPr>
                <w:rFonts w:ascii="Arial" w:eastAsia="Calibri" w:hAnsi="Arial" w:cs="Arial"/>
                <w:b/>
                <w:bCs/>
                <w:sz w:val="24"/>
                <w:szCs w:val="24"/>
              </w:rPr>
            </w:pPr>
            <w:r w:rsidRPr="0081326F">
              <w:rPr>
                <w:rFonts w:ascii="Arial" w:eastAsia="Calibri" w:hAnsi="Arial" w:cs="Arial"/>
                <w:color w:val="000000"/>
                <w:sz w:val="24"/>
                <w:szCs w:val="24"/>
              </w:rPr>
              <w:t>Edital de Fomento à produção de Documentários</w:t>
            </w:r>
          </w:p>
        </w:tc>
        <w:tc>
          <w:tcPr>
            <w:tcW w:w="1633" w:type="dxa"/>
            <w:tcBorders>
              <w:top w:val="outset" w:sz="6" w:space="0" w:color="auto"/>
              <w:left w:val="outset" w:sz="6" w:space="0" w:color="auto"/>
              <w:bottom w:val="outset" w:sz="6" w:space="0" w:color="auto"/>
              <w:right w:val="outset" w:sz="6" w:space="0" w:color="auto"/>
            </w:tcBorders>
            <w:vAlign w:val="center"/>
          </w:tcPr>
          <w:p w14:paraId="2C93F52D" w14:textId="35FF9E45" w:rsidR="0081326F" w:rsidRDefault="0081326F" w:rsidP="0081326F">
            <w:pPr>
              <w:spacing w:before="120" w:after="120" w:line="240" w:lineRule="auto"/>
              <w:ind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3</w:t>
            </w:r>
          </w:p>
        </w:tc>
        <w:tc>
          <w:tcPr>
            <w:tcW w:w="1007" w:type="dxa"/>
            <w:tcBorders>
              <w:top w:val="outset" w:sz="6" w:space="0" w:color="auto"/>
              <w:left w:val="outset" w:sz="6" w:space="0" w:color="auto"/>
              <w:bottom w:val="outset" w:sz="6" w:space="0" w:color="auto"/>
              <w:right w:val="outset" w:sz="6" w:space="0" w:color="auto"/>
            </w:tcBorders>
            <w:vAlign w:val="center"/>
          </w:tcPr>
          <w:p w14:paraId="433179B8" w14:textId="77777777" w:rsidR="0081326F" w:rsidRDefault="0081326F" w:rsidP="0081326F">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1207" w:type="dxa"/>
            <w:tcBorders>
              <w:top w:val="outset" w:sz="6" w:space="0" w:color="auto"/>
              <w:left w:val="outset" w:sz="6" w:space="0" w:color="auto"/>
              <w:bottom w:val="outset" w:sz="6" w:space="0" w:color="auto"/>
              <w:right w:val="outset" w:sz="6" w:space="0" w:color="auto"/>
            </w:tcBorders>
            <w:vAlign w:val="center"/>
          </w:tcPr>
          <w:p w14:paraId="5C174E6D" w14:textId="62BBF7F6" w:rsidR="0081326F" w:rsidRDefault="0081326F" w:rsidP="0081326F">
            <w:pPr>
              <w:spacing w:before="120" w:after="120" w:line="240" w:lineRule="auto"/>
              <w:ind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1202" w:type="dxa"/>
            <w:tcBorders>
              <w:top w:val="outset" w:sz="6" w:space="0" w:color="auto"/>
              <w:left w:val="outset" w:sz="6" w:space="0" w:color="auto"/>
              <w:bottom w:val="outset" w:sz="6" w:space="0" w:color="auto"/>
              <w:right w:val="outset" w:sz="6" w:space="0" w:color="auto"/>
            </w:tcBorders>
            <w:vAlign w:val="center"/>
          </w:tcPr>
          <w:p w14:paraId="0528897D" w14:textId="7312B7D8" w:rsidR="0081326F"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3</w:t>
            </w:r>
          </w:p>
        </w:tc>
        <w:tc>
          <w:tcPr>
            <w:tcW w:w="1377" w:type="dxa"/>
            <w:tcBorders>
              <w:top w:val="outset" w:sz="6" w:space="0" w:color="auto"/>
              <w:left w:val="outset" w:sz="6" w:space="0" w:color="auto"/>
              <w:bottom w:val="outset" w:sz="6" w:space="0" w:color="auto"/>
              <w:right w:val="outset" w:sz="6" w:space="0" w:color="auto"/>
            </w:tcBorders>
            <w:vAlign w:val="center"/>
          </w:tcPr>
          <w:p w14:paraId="7F2F245F" w14:textId="4D1886FC" w:rsidR="0081326F"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R$ 10.000,00</w:t>
            </w:r>
          </w:p>
        </w:tc>
        <w:tc>
          <w:tcPr>
            <w:tcW w:w="1245" w:type="dxa"/>
            <w:tcBorders>
              <w:top w:val="outset" w:sz="6" w:space="0" w:color="auto"/>
              <w:left w:val="outset" w:sz="6" w:space="0" w:color="auto"/>
              <w:bottom w:val="outset" w:sz="6" w:space="0" w:color="auto"/>
              <w:right w:val="outset" w:sz="6" w:space="0" w:color="auto"/>
            </w:tcBorders>
            <w:vAlign w:val="center"/>
          </w:tcPr>
          <w:p w14:paraId="4E9357E8" w14:textId="31C5DF85" w:rsidR="0081326F"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R$ 30.000,00</w:t>
            </w:r>
          </w:p>
        </w:tc>
      </w:tr>
      <w:tr w:rsidR="0081326F" w:rsidRPr="006E37C7" w14:paraId="1462864B" w14:textId="77777777" w:rsidTr="003C73E7">
        <w:trPr>
          <w:tblCellSpacing w:w="0" w:type="dxa"/>
        </w:trPr>
        <w:tc>
          <w:tcPr>
            <w:tcW w:w="1629" w:type="dxa"/>
            <w:tcBorders>
              <w:top w:val="outset" w:sz="6" w:space="0" w:color="auto"/>
              <w:left w:val="outset" w:sz="6" w:space="0" w:color="auto"/>
              <w:bottom w:val="outset" w:sz="6" w:space="0" w:color="auto"/>
              <w:right w:val="outset" w:sz="6" w:space="0" w:color="auto"/>
            </w:tcBorders>
            <w:vAlign w:val="center"/>
            <w:hideMark/>
          </w:tcPr>
          <w:p w14:paraId="7C87081C" w14:textId="77777777" w:rsidR="0081326F" w:rsidRPr="0081326F" w:rsidRDefault="0081326F" w:rsidP="0081326F">
            <w:pPr>
              <w:spacing w:before="120" w:after="120" w:line="240" w:lineRule="auto"/>
              <w:ind w:left="120" w:right="120"/>
              <w:jc w:val="both"/>
              <w:rPr>
                <w:rFonts w:ascii="Arial" w:eastAsia="Times New Roman" w:hAnsi="Arial" w:cs="Arial"/>
                <w:b/>
                <w:bCs/>
                <w:color w:val="000000"/>
                <w:kern w:val="0"/>
                <w:sz w:val="24"/>
                <w:szCs w:val="24"/>
                <w:lang w:eastAsia="pt-BR"/>
                <w14:ligatures w14:val="none"/>
              </w:rPr>
            </w:pPr>
            <w:r w:rsidRPr="0081326F">
              <w:rPr>
                <w:rFonts w:ascii="Arial" w:eastAsia="Times New Roman" w:hAnsi="Arial" w:cs="Arial"/>
                <w:b/>
                <w:bCs/>
                <w:color w:val="000000"/>
                <w:kern w:val="0"/>
                <w:sz w:val="24"/>
                <w:szCs w:val="24"/>
                <w:lang w:eastAsia="pt-BR"/>
                <w14:ligatures w14:val="none"/>
              </w:rPr>
              <w:t>Inciso II | Apoio à realização de ação de Cinema Itinerante ou Cinema de Rua</w:t>
            </w:r>
          </w:p>
        </w:tc>
        <w:tc>
          <w:tcPr>
            <w:tcW w:w="1633" w:type="dxa"/>
            <w:tcBorders>
              <w:top w:val="outset" w:sz="6" w:space="0" w:color="auto"/>
              <w:left w:val="outset" w:sz="6" w:space="0" w:color="auto"/>
              <w:bottom w:val="outset" w:sz="6" w:space="0" w:color="auto"/>
              <w:right w:val="outset" w:sz="6" w:space="0" w:color="auto"/>
            </w:tcBorders>
            <w:vAlign w:val="center"/>
            <w:hideMark/>
          </w:tcPr>
          <w:p w14:paraId="634F272F" w14:textId="5F6B2689"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w:t>
            </w:r>
          </w:p>
        </w:tc>
        <w:tc>
          <w:tcPr>
            <w:tcW w:w="1007" w:type="dxa"/>
            <w:tcBorders>
              <w:top w:val="outset" w:sz="6" w:space="0" w:color="auto"/>
              <w:left w:val="outset" w:sz="6" w:space="0" w:color="auto"/>
              <w:bottom w:val="outset" w:sz="6" w:space="0" w:color="auto"/>
              <w:right w:val="outset" w:sz="6" w:space="0" w:color="auto"/>
            </w:tcBorders>
            <w:vAlign w:val="center"/>
            <w:hideMark/>
          </w:tcPr>
          <w:p w14:paraId="6E9F3094" w14:textId="3028EBC5"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1207" w:type="dxa"/>
            <w:tcBorders>
              <w:top w:val="outset" w:sz="6" w:space="0" w:color="auto"/>
              <w:left w:val="outset" w:sz="6" w:space="0" w:color="auto"/>
              <w:bottom w:val="outset" w:sz="6" w:space="0" w:color="auto"/>
              <w:right w:val="outset" w:sz="6" w:space="0" w:color="auto"/>
            </w:tcBorders>
            <w:vAlign w:val="center"/>
            <w:hideMark/>
          </w:tcPr>
          <w:p w14:paraId="6C179D4B" w14:textId="2CE9A981"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1202" w:type="dxa"/>
            <w:tcBorders>
              <w:top w:val="outset" w:sz="6" w:space="0" w:color="auto"/>
              <w:left w:val="outset" w:sz="6" w:space="0" w:color="auto"/>
              <w:bottom w:val="outset" w:sz="6" w:space="0" w:color="auto"/>
              <w:right w:val="outset" w:sz="6" w:space="0" w:color="auto"/>
            </w:tcBorders>
            <w:vAlign w:val="center"/>
            <w:hideMark/>
          </w:tcPr>
          <w:p w14:paraId="60FA2614" w14:textId="1B18888A"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w:t>
            </w:r>
          </w:p>
        </w:tc>
        <w:tc>
          <w:tcPr>
            <w:tcW w:w="1377" w:type="dxa"/>
            <w:tcBorders>
              <w:top w:val="outset" w:sz="6" w:space="0" w:color="auto"/>
              <w:left w:val="outset" w:sz="6" w:space="0" w:color="auto"/>
              <w:bottom w:val="outset" w:sz="6" w:space="0" w:color="auto"/>
              <w:right w:val="outset" w:sz="6" w:space="0" w:color="auto"/>
            </w:tcBorders>
            <w:vAlign w:val="center"/>
          </w:tcPr>
          <w:p w14:paraId="7793B364" w14:textId="47320AD3" w:rsidR="0081326F" w:rsidRPr="006E37C7"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40.166,13</w:t>
            </w:r>
          </w:p>
        </w:tc>
        <w:tc>
          <w:tcPr>
            <w:tcW w:w="1245" w:type="dxa"/>
            <w:tcBorders>
              <w:top w:val="outset" w:sz="6" w:space="0" w:color="auto"/>
              <w:left w:val="outset" w:sz="6" w:space="0" w:color="auto"/>
              <w:bottom w:val="outset" w:sz="6" w:space="0" w:color="auto"/>
              <w:right w:val="outset" w:sz="6" w:space="0" w:color="auto"/>
            </w:tcBorders>
            <w:vAlign w:val="center"/>
          </w:tcPr>
          <w:p w14:paraId="7855F345" w14:textId="102FB9F7" w:rsidR="0081326F" w:rsidRPr="006E37C7"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R$ 40.166,13</w:t>
            </w:r>
          </w:p>
        </w:tc>
      </w:tr>
      <w:tr w:rsidR="0081326F" w:rsidRPr="006E37C7" w14:paraId="4993C654" w14:textId="77777777" w:rsidTr="003C73E7">
        <w:trPr>
          <w:tblCellSpacing w:w="0" w:type="dxa"/>
        </w:trPr>
        <w:tc>
          <w:tcPr>
            <w:tcW w:w="1629" w:type="dxa"/>
            <w:tcBorders>
              <w:top w:val="outset" w:sz="6" w:space="0" w:color="auto"/>
              <w:left w:val="outset" w:sz="6" w:space="0" w:color="auto"/>
              <w:bottom w:val="outset" w:sz="6" w:space="0" w:color="auto"/>
              <w:right w:val="outset" w:sz="6" w:space="0" w:color="auto"/>
            </w:tcBorders>
            <w:vAlign w:val="center"/>
            <w:hideMark/>
          </w:tcPr>
          <w:p w14:paraId="22C6B833" w14:textId="77777777" w:rsidR="0081326F" w:rsidRPr="0081326F" w:rsidRDefault="0081326F" w:rsidP="0081326F">
            <w:pPr>
              <w:spacing w:before="120" w:after="120" w:line="240" w:lineRule="auto"/>
              <w:ind w:left="120" w:right="120"/>
              <w:jc w:val="both"/>
              <w:rPr>
                <w:rFonts w:ascii="Arial" w:eastAsia="Times New Roman" w:hAnsi="Arial" w:cs="Arial"/>
                <w:color w:val="000000"/>
                <w:kern w:val="0"/>
                <w:sz w:val="24"/>
                <w:szCs w:val="24"/>
                <w:lang w:eastAsia="pt-BR"/>
                <w14:ligatures w14:val="none"/>
              </w:rPr>
            </w:pPr>
            <w:r w:rsidRPr="0081326F">
              <w:rPr>
                <w:rFonts w:ascii="Arial" w:eastAsia="Times New Roman" w:hAnsi="Arial" w:cs="Arial"/>
                <w:color w:val="000000"/>
                <w:kern w:val="0"/>
                <w:sz w:val="24"/>
                <w:szCs w:val="24"/>
                <w:lang w:eastAsia="pt-BR"/>
                <w14:ligatures w14:val="none"/>
              </w:rPr>
              <w:t>Inciso III | Ação de Formação Audiovisual</w:t>
            </w:r>
          </w:p>
          <w:p w14:paraId="3C9544E9" w14:textId="77777777" w:rsidR="0081326F" w:rsidRPr="0081326F" w:rsidRDefault="0081326F" w:rsidP="0081326F">
            <w:pPr>
              <w:spacing w:before="120" w:after="120" w:line="240" w:lineRule="auto"/>
              <w:ind w:left="120" w:right="120"/>
              <w:jc w:val="both"/>
              <w:rPr>
                <w:rFonts w:ascii="Arial" w:eastAsia="Times New Roman" w:hAnsi="Arial" w:cs="Arial"/>
                <w:color w:val="000000"/>
                <w:kern w:val="0"/>
                <w:sz w:val="24"/>
                <w:szCs w:val="24"/>
                <w:lang w:eastAsia="pt-BR"/>
                <w14:ligatures w14:val="none"/>
              </w:rPr>
            </w:pPr>
            <w:r w:rsidRPr="0081326F">
              <w:rPr>
                <w:rFonts w:ascii="Arial" w:eastAsia="Times New Roman" w:hAnsi="Arial" w:cs="Arial"/>
                <w:b/>
                <w:bCs/>
                <w:color w:val="000000"/>
                <w:kern w:val="0"/>
                <w:sz w:val="24"/>
                <w:szCs w:val="24"/>
                <w:lang w:eastAsia="pt-BR"/>
                <w14:ligatures w14:val="none"/>
              </w:rPr>
              <w:t>OU</w:t>
            </w:r>
          </w:p>
          <w:p w14:paraId="458163F4" w14:textId="77777777" w:rsidR="0081326F" w:rsidRPr="0081326F" w:rsidRDefault="0081326F" w:rsidP="0081326F">
            <w:pPr>
              <w:spacing w:before="120" w:after="120" w:line="240" w:lineRule="auto"/>
              <w:ind w:left="120" w:right="120"/>
              <w:jc w:val="both"/>
              <w:rPr>
                <w:rFonts w:ascii="Arial" w:eastAsia="Times New Roman" w:hAnsi="Arial" w:cs="Arial"/>
                <w:color w:val="000000"/>
                <w:kern w:val="0"/>
                <w:sz w:val="24"/>
                <w:szCs w:val="24"/>
                <w:lang w:eastAsia="pt-BR"/>
                <w14:ligatures w14:val="none"/>
              </w:rPr>
            </w:pPr>
            <w:r w:rsidRPr="0081326F">
              <w:rPr>
                <w:rFonts w:ascii="Arial" w:eastAsia="Times New Roman" w:hAnsi="Arial" w:cs="Arial"/>
                <w:color w:val="000000"/>
                <w:kern w:val="0"/>
                <w:sz w:val="24"/>
                <w:szCs w:val="24"/>
                <w:lang w:eastAsia="pt-BR"/>
                <w14:ligatures w14:val="none"/>
              </w:rPr>
              <w:t>Inciso III | Apoio a Cineclubes</w:t>
            </w:r>
          </w:p>
        </w:tc>
        <w:tc>
          <w:tcPr>
            <w:tcW w:w="1633" w:type="dxa"/>
            <w:tcBorders>
              <w:top w:val="outset" w:sz="6" w:space="0" w:color="auto"/>
              <w:left w:val="outset" w:sz="6" w:space="0" w:color="auto"/>
              <w:bottom w:val="outset" w:sz="6" w:space="0" w:color="auto"/>
              <w:right w:val="outset" w:sz="6" w:space="0" w:color="auto"/>
            </w:tcBorders>
            <w:vAlign w:val="center"/>
          </w:tcPr>
          <w:p w14:paraId="0FE46228" w14:textId="61E16AC6"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w:t>
            </w:r>
          </w:p>
        </w:tc>
        <w:tc>
          <w:tcPr>
            <w:tcW w:w="1007" w:type="dxa"/>
            <w:tcBorders>
              <w:top w:val="outset" w:sz="6" w:space="0" w:color="auto"/>
              <w:left w:val="outset" w:sz="6" w:space="0" w:color="auto"/>
              <w:bottom w:val="outset" w:sz="6" w:space="0" w:color="auto"/>
              <w:right w:val="outset" w:sz="6" w:space="0" w:color="auto"/>
            </w:tcBorders>
            <w:vAlign w:val="center"/>
          </w:tcPr>
          <w:p w14:paraId="47965C31" w14:textId="250BDD11"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1207" w:type="dxa"/>
            <w:tcBorders>
              <w:top w:val="outset" w:sz="6" w:space="0" w:color="auto"/>
              <w:left w:val="outset" w:sz="6" w:space="0" w:color="auto"/>
              <w:bottom w:val="outset" w:sz="6" w:space="0" w:color="auto"/>
              <w:right w:val="outset" w:sz="6" w:space="0" w:color="auto"/>
            </w:tcBorders>
            <w:vAlign w:val="center"/>
          </w:tcPr>
          <w:p w14:paraId="6E5B9E76" w14:textId="5A82454A"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1202" w:type="dxa"/>
            <w:tcBorders>
              <w:top w:val="outset" w:sz="6" w:space="0" w:color="auto"/>
              <w:left w:val="outset" w:sz="6" w:space="0" w:color="auto"/>
              <w:bottom w:val="outset" w:sz="6" w:space="0" w:color="auto"/>
              <w:right w:val="outset" w:sz="6" w:space="0" w:color="auto"/>
            </w:tcBorders>
            <w:vAlign w:val="center"/>
          </w:tcPr>
          <w:p w14:paraId="4BDB0CD4" w14:textId="727CD28E" w:rsidR="0081326F" w:rsidRPr="006E37C7" w:rsidRDefault="0081326F" w:rsidP="00306A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w:t>
            </w:r>
          </w:p>
        </w:tc>
        <w:tc>
          <w:tcPr>
            <w:tcW w:w="1377" w:type="dxa"/>
            <w:tcBorders>
              <w:top w:val="outset" w:sz="6" w:space="0" w:color="auto"/>
              <w:left w:val="outset" w:sz="6" w:space="0" w:color="auto"/>
              <w:bottom w:val="outset" w:sz="6" w:space="0" w:color="auto"/>
              <w:right w:val="outset" w:sz="6" w:space="0" w:color="auto"/>
            </w:tcBorders>
            <w:vAlign w:val="center"/>
            <w:hideMark/>
          </w:tcPr>
          <w:p w14:paraId="5395C1E7" w14:textId="441C37A0" w:rsidR="0081326F" w:rsidRPr="0081326F" w:rsidRDefault="0081326F" w:rsidP="0081326F">
            <w:pPr>
              <w:spacing w:before="120" w:after="120" w:line="240" w:lineRule="auto"/>
              <w:ind w:left="120" w:right="120"/>
              <w:jc w:val="both"/>
              <w:rPr>
                <w:rFonts w:ascii="Arial" w:eastAsia="Times New Roman" w:hAnsi="Arial" w:cs="Arial"/>
                <w:color w:val="000000"/>
                <w:kern w:val="0"/>
                <w:sz w:val="24"/>
                <w:szCs w:val="24"/>
                <w:lang w:eastAsia="pt-BR"/>
                <w14:ligatures w14:val="none"/>
              </w:rPr>
            </w:pPr>
            <w:r>
              <w:rPr>
                <w:rFonts w:ascii="Arial" w:eastAsia="Times New Roman" w:hAnsi="Arial" w:cs="Arial"/>
                <w:color w:val="000000"/>
                <w:kern w:val="0"/>
                <w:sz w:val="24"/>
                <w:szCs w:val="24"/>
                <w:lang w:eastAsia="pt-BR"/>
                <w14:ligatures w14:val="none"/>
              </w:rPr>
              <w:t>R$ 20.165,98</w:t>
            </w:r>
          </w:p>
        </w:tc>
        <w:tc>
          <w:tcPr>
            <w:tcW w:w="1245" w:type="dxa"/>
            <w:tcBorders>
              <w:top w:val="outset" w:sz="6" w:space="0" w:color="auto"/>
              <w:left w:val="outset" w:sz="6" w:space="0" w:color="auto"/>
              <w:bottom w:val="outset" w:sz="6" w:space="0" w:color="auto"/>
              <w:right w:val="outset" w:sz="6" w:space="0" w:color="auto"/>
            </w:tcBorders>
            <w:vAlign w:val="center"/>
            <w:hideMark/>
          </w:tcPr>
          <w:p w14:paraId="391A8602" w14:textId="5D721D4F" w:rsidR="0081326F" w:rsidRPr="006E37C7" w:rsidRDefault="0081326F" w:rsidP="0081326F">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Arial" w:eastAsia="Times New Roman" w:hAnsi="Arial" w:cs="Arial"/>
                <w:color w:val="000000"/>
                <w:kern w:val="0"/>
                <w:sz w:val="24"/>
                <w:szCs w:val="24"/>
                <w:lang w:eastAsia="pt-BR"/>
                <w14:ligatures w14:val="none"/>
              </w:rPr>
              <w:t>R$ 20.165,98</w:t>
            </w:r>
          </w:p>
        </w:tc>
      </w:tr>
    </w:tbl>
    <w:p w14:paraId="452C68EB" w14:textId="77777777" w:rsidR="001265D4" w:rsidRDefault="001265D4" w:rsidP="001265D4">
      <w:pPr>
        <w:spacing w:before="120" w:after="120" w:line="240" w:lineRule="auto"/>
        <w:ind w:left="120" w:right="120"/>
        <w:jc w:val="both"/>
      </w:pPr>
    </w:p>
    <w:p w14:paraId="53C1E87F" w14:textId="77777777" w:rsidR="001265D4" w:rsidRDefault="001265D4" w:rsidP="001265D4">
      <w:pPr>
        <w:spacing w:before="120" w:after="120" w:line="240" w:lineRule="auto"/>
        <w:ind w:left="120" w:right="120"/>
        <w:jc w:val="both"/>
      </w:pPr>
    </w:p>
    <w:p w14:paraId="510123E8" w14:textId="77777777" w:rsidR="001265D4" w:rsidRDefault="001265D4" w:rsidP="001265D4">
      <w:pPr>
        <w:spacing w:before="120" w:after="120" w:line="240" w:lineRule="auto"/>
        <w:ind w:left="120" w:right="120"/>
        <w:jc w:val="both"/>
      </w:pPr>
    </w:p>
    <w:p w14:paraId="7368C8BA" w14:textId="77777777" w:rsidR="00961B34" w:rsidRDefault="00961B34" w:rsidP="004C51F4">
      <w:pPr>
        <w:spacing w:before="100" w:beforeAutospacing="1" w:after="100" w:afterAutospacing="1" w:line="240" w:lineRule="auto"/>
        <w:jc w:val="center"/>
        <w:rPr>
          <w:rFonts w:ascii="Calibri" w:eastAsia="Times New Roman" w:hAnsi="Calibri" w:cs="Calibri"/>
          <w:b/>
          <w:bCs/>
          <w:caps/>
          <w:color w:val="000000"/>
          <w:kern w:val="0"/>
          <w:sz w:val="26"/>
          <w:szCs w:val="26"/>
          <w:lang w:eastAsia="pt-BR"/>
          <w14:ligatures w14:val="none"/>
        </w:rPr>
      </w:pPr>
    </w:p>
    <w:p w14:paraId="2F1576E4" w14:textId="77777777" w:rsidR="003C73E7" w:rsidRDefault="003C73E7" w:rsidP="004C51F4">
      <w:pPr>
        <w:spacing w:before="100" w:beforeAutospacing="1" w:after="100" w:afterAutospacing="1" w:line="240" w:lineRule="auto"/>
        <w:jc w:val="center"/>
        <w:rPr>
          <w:rFonts w:ascii="Calibri" w:eastAsia="Times New Roman" w:hAnsi="Calibri" w:cs="Calibri"/>
          <w:b/>
          <w:bCs/>
          <w:caps/>
          <w:color w:val="000000"/>
          <w:kern w:val="0"/>
          <w:sz w:val="26"/>
          <w:szCs w:val="26"/>
          <w:lang w:eastAsia="pt-BR"/>
          <w14:ligatures w14:val="none"/>
        </w:rPr>
      </w:pPr>
    </w:p>
    <w:p w14:paraId="0C208054" w14:textId="15E988D3" w:rsidR="004C51F4" w:rsidRPr="00F86DD3" w:rsidRDefault="004C51F4" w:rsidP="004C51F4">
      <w:pPr>
        <w:spacing w:before="100" w:beforeAutospacing="1" w:after="100" w:afterAutospacing="1" w:line="240" w:lineRule="auto"/>
        <w:jc w:val="center"/>
        <w:rPr>
          <w:rFonts w:ascii="Calibri" w:eastAsia="Times New Roman" w:hAnsi="Calibri" w:cs="Calibri"/>
          <w:caps/>
          <w:color w:val="000000"/>
          <w:kern w:val="0"/>
          <w:sz w:val="26"/>
          <w:szCs w:val="26"/>
          <w:lang w:eastAsia="pt-BR"/>
          <w14:ligatures w14:val="none"/>
        </w:rPr>
      </w:pPr>
      <w:r w:rsidRPr="00F86DD3">
        <w:rPr>
          <w:rFonts w:ascii="Calibri" w:eastAsia="Times New Roman" w:hAnsi="Calibri" w:cs="Calibri"/>
          <w:b/>
          <w:bCs/>
          <w:caps/>
          <w:color w:val="000000"/>
          <w:kern w:val="0"/>
          <w:sz w:val="26"/>
          <w:szCs w:val="26"/>
          <w:lang w:eastAsia="pt-BR"/>
          <w14:ligatures w14:val="none"/>
        </w:rPr>
        <w:t>ANEXO II</w:t>
      </w:r>
    </w:p>
    <w:p w14:paraId="690A99BC" w14:textId="02745F33" w:rsidR="004C51F4" w:rsidRPr="00F86DD3" w:rsidRDefault="004C51F4" w:rsidP="004C51F4">
      <w:pPr>
        <w:spacing w:before="120" w:after="120" w:line="240" w:lineRule="auto"/>
        <w:ind w:right="120"/>
        <w:jc w:val="both"/>
        <w:rPr>
          <w:rFonts w:ascii="Calibri" w:eastAsia="Times New Roman" w:hAnsi="Calibri" w:cs="Calibri"/>
          <w:b/>
          <w:bCs/>
          <w:color w:val="000000"/>
          <w:kern w:val="0"/>
          <w:sz w:val="27"/>
          <w:szCs w:val="27"/>
          <w:lang w:eastAsia="pt-BR"/>
          <w14:ligatures w14:val="none"/>
        </w:rPr>
      </w:pPr>
      <w:r w:rsidRPr="00F86DD3">
        <w:rPr>
          <w:rFonts w:ascii="Calibri" w:eastAsia="Times New Roman" w:hAnsi="Calibri" w:cs="Calibri"/>
          <w:b/>
          <w:bCs/>
          <w:color w:val="000000"/>
          <w:kern w:val="0"/>
          <w:sz w:val="27"/>
          <w:szCs w:val="27"/>
          <w:lang w:eastAsia="pt-BR"/>
          <w14:ligatures w14:val="none"/>
        </w:rPr>
        <w:t xml:space="preserve"> PLANILHA ORÇAMENTÁRIA</w:t>
      </w:r>
    </w:p>
    <w:p w14:paraId="56B8B609" w14:textId="77777777" w:rsidR="004C51F4" w:rsidRPr="00133ED4" w:rsidRDefault="004C51F4" w:rsidP="004C51F4">
      <w:pPr>
        <w:spacing w:before="120" w:after="120" w:line="240" w:lineRule="auto"/>
        <w:ind w:left="120" w:right="120"/>
        <w:jc w:val="both"/>
        <w:textDirection w:val="btLr"/>
        <w:rPr>
          <w:rFonts w:ascii="Calibri" w:eastAsia="Times New Roman" w:hAnsi="Calibri" w:cs="Calibri"/>
          <w:color w:val="000000"/>
          <w:kern w:val="0"/>
          <w:sz w:val="27"/>
          <w:szCs w:val="27"/>
          <w:lang w:eastAsia="pt-BR"/>
          <w14:ligatures w14:val="none"/>
        </w:rPr>
      </w:pPr>
      <w:r w:rsidRPr="00133ED4">
        <w:rPr>
          <w:rFonts w:ascii="Calibri" w:eastAsia="Times New Roman" w:hAnsi="Calibri" w:cs="Calibri"/>
          <w:color w:val="000000"/>
          <w:kern w:val="0"/>
          <w:sz w:val="27"/>
          <w:szCs w:val="27"/>
          <w:lang w:eastAsia="pt-BR"/>
          <w14:ligatures w14:val="none"/>
        </w:rPr>
        <w:t xml:space="preserve">Preencha a tabela informando todas as despesas indicando as metas/etapas às quais elas estão relacionadas. </w:t>
      </w:r>
    </w:p>
    <w:p w14:paraId="072C50F6" w14:textId="4574E8B7" w:rsidR="004C51F4" w:rsidRPr="00133ED4" w:rsidRDefault="004C51F4" w:rsidP="004C51F4">
      <w:pPr>
        <w:spacing w:before="120" w:after="120" w:line="240" w:lineRule="auto"/>
        <w:ind w:left="120" w:right="120"/>
        <w:jc w:val="both"/>
        <w:textDirection w:val="btLr"/>
        <w:rPr>
          <w:rFonts w:ascii="Calibri" w:eastAsia="Times New Roman" w:hAnsi="Calibri" w:cs="Calibri"/>
          <w:color w:val="000000"/>
          <w:kern w:val="0"/>
          <w:sz w:val="27"/>
          <w:szCs w:val="27"/>
          <w:lang w:eastAsia="pt-BR"/>
          <w14:ligatures w14:val="none"/>
        </w:rPr>
      </w:pPr>
    </w:p>
    <w:tbl>
      <w:tblPr>
        <w:tblW w:w="9545" w:type="dxa"/>
        <w:tblCellMar>
          <w:top w:w="15" w:type="dxa"/>
          <w:left w:w="15" w:type="dxa"/>
          <w:bottom w:w="15" w:type="dxa"/>
          <w:right w:w="15" w:type="dxa"/>
        </w:tblCellMar>
        <w:tblLook w:val="04A0" w:firstRow="1" w:lastRow="0" w:firstColumn="1" w:lastColumn="0" w:noHBand="0" w:noVBand="1"/>
      </w:tblPr>
      <w:tblGrid>
        <w:gridCol w:w="1538"/>
        <w:gridCol w:w="2723"/>
        <w:gridCol w:w="1986"/>
        <w:gridCol w:w="1732"/>
        <w:gridCol w:w="1566"/>
      </w:tblGrid>
      <w:tr w:rsidR="004C51F4" w:rsidRPr="00F86DD3" w14:paraId="5E7033AB" w14:textId="77777777" w:rsidTr="00C74507">
        <w:trPr>
          <w:trHeight w:val="523"/>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AB11A" w14:textId="77777777" w:rsidR="004C51F4" w:rsidRPr="00F86DD3" w:rsidRDefault="004C51F4" w:rsidP="00C74507">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Descrição do item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91413" w14:textId="77777777" w:rsidR="004C51F4" w:rsidRPr="00F86DD3" w:rsidRDefault="004C51F4" w:rsidP="00C74507">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Unidade de medida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410BE" w14:textId="77777777" w:rsidR="004C51F4" w:rsidRPr="00F86DD3" w:rsidRDefault="004C51F4" w:rsidP="00C74507">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Valor unitário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31BD2" w14:textId="77777777" w:rsidR="004C51F4" w:rsidRPr="00F86DD3" w:rsidRDefault="004C51F4" w:rsidP="00C74507">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F161D" w14:textId="77777777" w:rsidR="004C51F4" w:rsidRPr="00F86DD3" w:rsidRDefault="004C51F4" w:rsidP="00C74507">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Valor total</w:t>
            </w:r>
          </w:p>
        </w:tc>
      </w:tr>
      <w:tr w:rsidR="004C51F4" w:rsidRPr="00F86DD3" w14:paraId="5586C86A" w14:textId="77777777" w:rsidTr="00C74507">
        <w:trPr>
          <w:trHeight w:val="539"/>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B1EDC" w14:textId="77777777" w:rsidR="004C51F4" w:rsidRPr="00F86DD3" w:rsidRDefault="004C51F4" w:rsidP="00C74507">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B9B70" w14:textId="77777777" w:rsidR="004C51F4" w:rsidRPr="00F86DD3" w:rsidRDefault="004C51F4" w:rsidP="00C74507">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6F666" w14:textId="77777777" w:rsidR="004C51F4" w:rsidRPr="00F86DD3" w:rsidRDefault="004C51F4" w:rsidP="00C74507">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7714F" w14:textId="77777777" w:rsidR="004C51F4" w:rsidRPr="00F86DD3" w:rsidRDefault="004C51F4" w:rsidP="00C74507">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2BDC3" w14:textId="77777777" w:rsidR="004C51F4" w:rsidRPr="00F86DD3" w:rsidRDefault="004C51F4" w:rsidP="00C74507">
            <w:pPr>
              <w:spacing w:after="240" w:line="240" w:lineRule="auto"/>
              <w:rPr>
                <w:rFonts w:ascii="Times New Roman" w:eastAsia="Times New Roman" w:hAnsi="Times New Roman" w:cs="Times New Roman"/>
                <w:kern w:val="0"/>
                <w:sz w:val="24"/>
                <w:szCs w:val="24"/>
                <w:lang w:eastAsia="pt-BR"/>
                <w14:ligatures w14:val="none"/>
              </w:rPr>
            </w:pPr>
          </w:p>
        </w:tc>
      </w:tr>
      <w:tr w:rsidR="004C51F4" w:rsidRPr="00F86DD3" w14:paraId="63A6567E" w14:textId="77777777" w:rsidTr="00C74507">
        <w:trPr>
          <w:trHeight w:val="523"/>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37DE6"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1AFE8"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61878"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58E7C"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7EB2F"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r>
      <w:tr w:rsidR="004C51F4" w:rsidRPr="00F86DD3" w14:paraId="7E36409A" w14:textId="77777777" w:rsidTr="00C74507">
        <w:trPr>
          <w:trHeight w:val="523"/>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1199A"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0367C"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71188"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86A1F"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BE753"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r>
      <w:tr w:rsidR="004C51F4" w:rsidRPr="00F86DD3" w14:paraId="44C4C0CB" w14:textId="77777777" w:rsidTr="00C74507">
        <w:trPr>
          <w:trHeight w:val="507"/>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951E7"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7CB6F"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423DD"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0AB27"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2D726" w14:textId="77777777" w:rsidR="004C51F4" w:rsidRPr="00F86DD3" w:rsidRDefault="004C51F4" w:rsidP="00C74507">
            <w:pPr>
              <w:spacing w:after="240" w:line="240" w:lineRule="auto"/>
              <w:rPr>
                <w:rFonts w:ascii="Arial" w:eastAsia="Times New Roman" w:hAnsi="Arial" w:cs="Arial"/>
                <w:color w:val="000000"/>
                <w:kern w:val="0"/>
                <w:lang w:eastAsia="pt-BR"/>
                <w14:ligatures w14:val="none"/>
              </w:rPr>
            </w:pPr>
          </w:p>
        </w:tc>
      </w:tr>
    </w:tbl>
    <w:p w14:paraId="7634B957" w14:textId="77777777" w:rsidR="00EE113C" w:rsidRDefault="00EE113C" w:rsidP="00EE113C">
      <w:pPr>
        <w:spacing w:before="21" w:line="453" w:lineRule="auto"/>
        <w:ind w:left="3789" w:right="4354" w:firstLine="6"/>
        <w:jc w:val="center"/>
        <w:rPr>
          <w:b/>
          <w:spacing w:val="-1"/>
          <w:sz w:val="26"/>
        </w:rPr>
      </w:pPr>
    </w:p>
    <w:p w14:paraId="11D4F543" w14:textId="77777777" w:rsidR="00EE113C" w:rsidRDefault="00EE113C" w:rsidP="00EE113C">
      <w:pPr>
        <w:spacing w:before="21" w:line="453" w:lineRule="auto"/>
        <w:ind w:left="3789" w:right="4354" w:firstLine="6"/>
        <w:jc w:val="center"/>
        <w:rPr>
          <w:b/>
          <w:spacing w:val="-1"/>
          <w:sz w:val="26"/>
        </w:rPr>
      </w:pPr>
    </w:p>
    <w:p w14:paraId="58ABB16A" w14:textId="77777777" w:rsidR="00EE113C" w:rsidRDefault="00EE113C" w:rsidP="00EE113C">
      <w:pPr>
        <w:spacing w:before="21" w:line="453" w:lineRule="auto"/>
        <w:ind w:left="3789" w:right="4354" w:firstLine="6"/>
        <w:jc w:val="center"/>
        <w:rPr>
          <w:b/>
          <w:spacing w:val="-1"/>
          <w:sz w:val="26"/>
        </w:rPr>
      </w:pPr>
    </w:p>
    <w:p w14:paraId="275AD39A" w14:textId="77777777" w:rsidR="00EE113C" w:rsidRDefault="00EE113C" w:rsidP="00EE113C">
      <w:pPr>
        <w:spacing w:before="21" w:line="453" w:lineRule="auto"/>
        <w:ind w:left="3789" w:right="4354" w:firstLine="6"/>
        <w:jc w:val="center"/>
        <w:rPr>
          <w:b/>
          <w:spacing w:val="-1"/>
          <w:sz w:val="26"/>
        </w:rPr>
      </w:pPr>
    </w:p>
    <w:p w14:paraId="635906A7" w14:textId="77777777" w:rsidR="00961B34" w:rsidRDefault="00961B34" w:rsidP="00986AA4">
      <w:pPr>
        <w:jc w:val="center"/>
        <w:rPr>
          <w:sz w:val="25"/>
          <w:szCs w:val="25"/>
        </w:rPr>
      </w:pPr>
    </w:p>
    <w:p w14:paraId="4CE37279" w14:textId="77777777" w:rsidR="00961B34" w:rsidRDefault="00961B34" w:rsidP="00986AA4">
      <w:pPr>
        <w:jc w:val="center"/>
        <w:rPr>
          <w:sz w:val="25"/>
          <w:szCs w:val="25"/>
        </w:rPr>
      </w:pPr>
    </w:p>
    <w:p w14:paraId="6869DDE3" w14:textId="77777777" w:rsidR="00961B34" w:rsidRDefault="00961B34" w:rsidP="00986AA4">
      <w:pPr>
        <w:jc w:val="center"/>
        <w:rPr>
          <w:sz w:val="25"/>
          <w:szCs w:val="25"/>
        </w:rPr>
      </w:pPr>
    </w:p>
    <w:p w14:paraId="7BF50C79" w14:textId="77777777" w:rsidR="00961B34" w:rsidRDefault="00961B34" w:rsidP="00986AA4">
      <w:pPr>
        <w:jc w:val="center"/>
        <w:rPr>
          <w:sz w:val="25"/>
          <w:szCs w:val="25"/>
        </w:rPr>
      </w:pPr>
    </w:p>
    <w:p w14:paraId="4227454E" w14:textId="77777777" w:rsidR="00961B34" w:rsidRDefault="00961B34" w:rsidP="00986AA4">
      <w:pPr>
        <w:jc w:val="center"/>
        <w:rPr>
          <w:sz w:val="25"/>
          <w:szCs w:val="25"/>
        </w:rPr>
      </w:pPr>
    </w:p>
    <w:p w14:paraId="00402189" w14:textId="77777777" w:rsidR="00961B34" w:rsidRDefault="00961B34" w:rsidP="00986AA4">
      <w:pPr>
        <w:jc w:val="center"/>
        <w:rPr>
          <w:sz w:val="25"/>
          <w:szCs w:val="25"/>
        </w:rPr>
      </w:pPr>
    </w:p>
    <w:p w14:paraId="106D85DF" w14:textId="77777777" w:rsidR="00961B34" w:rsidRDefault="00961B34" w:rsidP="00986AA4">
      <w:pPr>
        <w:jc w:val="center"/>
        <w:rPr>
          <w:sz w:val="25"/>
          <w:szCs w:val="25"/>
        </w:rPr>
      </w:pPr>
    </w:p>
    <w:p w14:paraId="50859471" w14:textId="77777777" w:rsidR="00961B34" w:rsidRDefault="00961B34" w:rsidP="00986AA4">
      <w:pPr>
        <w:jc w:val="center"/>
        <w:rPr>
          <w:sz w:val="25"/>
          <w:szCs w:val="25"/>
        </w:rPr>
      </w:pPr>
    </w:p>
    <w:p w14:paraId="25AD434B" w14:textId="77777777" w:rsidR="00961B34" w:rsidRDefault="00961B34" w:rsidP="00986AA4">
      <w:pPr>
        <w:jc w:val="center"/>
        <w:rPr>
          <w:sz w:val="25"/>
          <w:szCs w:val="25"/>
        </w:rPr>
      </w:pPr>
    </w:p>
    <w:p w14:paraId="7F1D7D4E" w14:textId="77777777" w:rsidR="00961B34" w:rsidRDefault="00961B34" w:rsidP="00986AA4">
      <w:pPr>
        <w:jc w:val="center"/>
        <w:rPr>
          <w:sz w:val="25"/>
          <w:szCs w:val="25"/>
        </w:rPr>
      </w:pPr>
    </w:p>
    <w:p w14:paraId="49B3C441" w14:textId="77777777" w:rsidR="00961B34" w:rsidRDefault="00961B34" w:rsidP="00986AA4">
      <w:pPr>
        <w:jc w:val="center"/>
        <w:rPr>
          <w:sz w:val="25"/>
          <w:szCs w:val="25"/>
        </w:rPr>
      </w:pPr>
    </w:p>
    <w:p w14:paraId="7BE5D803" w14:textId="1DAB24E9" w:rsidR="00986AA4" w:rsidRDefault="00986AA4" w:rsidP="00986AA4">
      <w:pPr>
        <w:jc w:val="center"/>
        <w:rPr>
          <w:sz w:val="25"/>
          <w:szCs w:val="25"/>
        </w:rPr>
      </w:pPr>
      <w:r w:rsidRPr="00FB6474">
        <w:rPr>
          <w:sz w:val="25"/>
          <w:szCs w:val="25"/>
        </w:rPr>
        <w:t>ANEXO II</w:t>
      </w:r>
      <w:r>
        <w:rPr>
          <w:sz w:val="25"/>
          <w:szCs w:val="25"/>
        </w:rPr>
        <w:t>I</w:t>
      </w:r>
    </w:p>
    <w:p w14:paraId="3B9CD471" w14:textId="77777777" w:rsidR="00986AA4" w:rsidRDefault="00986AA4" w:rsidP="00986AA4">
      <w:pPr>
        <w:jc w:val="center"/>
        <w:rPr>
          <w:sz w:val="25"/>
          <w:szCs w:val="25"/>
        </w:rPr>
      </w:pPr>
      <w:r>
        <w:rPr>
          <w:sz w:val="25"/>
          <w:szCs w:val="25"/>
        </w:rPr>
        <w:t xml:space="preserve">Documentações necessárias por categorias </w:t>
      </w:r>
    </w:p>
    <w:p w14:paraId="0A8EB584" w14:textId="77777777" w:rsidR="00986AA4" w:rsidRDefault="00986AA4" w:rsidP="00986AA4">
      <w:pPr>
        <w:rPr>
          <w:sz w:val="25"/>
          <w:szCs w:val="25"/>
        </w:rPr>
      </w:pPr>
    </w:p>
    <w:p w14:paraId="1FD640DA" w14:textId="77777777" w:rsidR="00986AA4" w:rsidRDefault="00986AA4" w:rsidP="00986AA4">
      <w:pPr>
        <w:rPr>
          <w:sz w:val="25"/>
          <w:szCs w:val="25"/>
        </w:rPr>
      </w:pPr>
    </w:p>
    <w:p w14:paraId="7982B200" w14:textId="77777777" w:rsidR="00986AA4" w:rsidRDefault="00986AA4" w:rsidP="00986AA4">
      <w:pPr>
        <w:rPr>
          <w:sz w:val="25"/>
          <w:szCs w:val="25"/>
        </w:rPr>
      </w:pPr>
      <w:r>
        <w:rPr>
          <w:sz w:val="25"/>
          <w:szCs w:val="25"/>
        </w:rPr>
        <w:t xml:space="preserve">Obrigatório para todas as categorias </w:t>
      </w:r>
    </w:p>
    <w:p w14:paraId="25F39CCB" w14:textId="3563465E"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 xml:space="preserve">Ficha de inscrição devidamente preenchida com a planilha orçamentária </w:t>
      </w:r>
      <w:proofErr w:type="gramStart"/>
      <w:r>
        <w:rPr>
          <w:sz w:val="25"/>
          <w:szCs w:val="25"/>
        </w:rPr>
        <w:t>preenchida( obrigatório</w:t>
      </w:r>
      <w:proofErr w:type="gramEnd"/>
      <w:r>
        <w:rPr>
          <w:sz w:val="25"/>
          <w:szCs w:val="25"/>
        </w:rPr>
        <w:t xml:space="preserve"> ) </w:t>
      </w:r>
    </w:p>
    <w:p w14:paraId="6C5D8945" w14:textId="1A6BB22A" w:rsidR="00986AA4" w:rsidRPr="00961B34" w:rsidRDefault="00986AA4" w:rsidP="00961B34">
      <w:pPr>
        <w:pStyle w:val="PargrafodaLista"/>
        <w:numPr>
          <w:ilvl w:val="0"/>
          <w:numId w:val="2"/>
        </w:numPr>
        <w:contextualSpacing/>
        <w:rPr>
          <w:sz w:val="25"/>
          <w:szCs w:val="25"/>
        </w:rPr>
      </w:pPr>
      <w:r w:rsidRPr="00961B34">
        <w:rPr>
          <w:sz w:val="25"/>
          <w:szCs w:val="25"/>
        </w:rPr>
        <w:t xml:space="preserve">Copia de Documento de identificação com foto </w:t>
      </w:r>
      <w:proofErr w:type="gramStart"/>
      <w:r w:rsidRPr="00961B34">
        <w:rPr>
          <w:sz w:val="25"/>
          <w:szCs w:val="25"/>
        </w:rPr>
        <w:t xml:space="preserve">( </w:t>
      </w:r>
      <w:r w:rsidR="00CF511C" w:rsidRPr="00961B34">
        <w:rPr>
          <w:sz w:val="25"/>
          <w:szCs w:val="25"/>
        </w:rPr>
        <w:t>obrigatório</w:t>
      </w:r>
      <w:proofErr w:type="gramEnd"/>
      <w:r w:rsidRPr="00961B34">
        <w:rPr>
          <w:sz w:val="25"/>
          <w:szCs w:val="25"/>
        </w:rPr>
        <w:t xml:space="preserve"> ) </w:t>
      </w:r>
    </w:p>
    <w:p w14:paraId="5B681A52" w14:textId="4D35698A"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Copia de C</w:t>
      </w:r>
      <w:r w:rsidR="003C73E7">
        <w:rPr>
          <w:sz w:val="25"/>
          <w:szCs w:val="25"/>
        </w:rPr>
        <w:t>PF</w:t>
      </w:r>
      <w:r>
        <w:rPr>
          <w:sz w:val="25"/>
          <w:szCs w:val="25"/>
        </w:rPr>
        <w:t xml:space="preserve"> </w:t>
      </w:r>
      <w:proofErr w:type="gramStart"/>
      <w:r>
        <w:rPr>
          <w:sz w:val="25"/>
          <w:szCs w:val="25"/>
        </w:rPr>
        <w:t>( ob</w:t>
      </w:r>
      <w:r w:rsidR="00CF511C">
        <w:rPr>
          <w:sz w:val="25"/>
          <w:szCs w:val="25"/>
        </w:rPr>
        <w:t>ri</w:t>
      </w:r>
      <w:r>
        <w:rPr>
          <w:sz w:val="25"/>
          <w:szCs w:val="25"/>
        </w:rPr>
        <w:t>gatório</w:t>
      </w:r>
      <w:proofErr w:type="gramEnd"/>
      <w:r>
        <w:rPr>
          <w:sz w:val="25"/>
          <w:szCs w:val="25"/>
        </w:rPr>
        <w:t xml:space="preserve"> ) </w:t>
      </w:r>
    </w:p>
    <w:p w14:paraId="43C6982D" w14:textId="26A7E20F" w:rsidR="00986AA4" w:rsidRDefault="00CF511C"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Currículo</w:t>
      </w:r>
      <w:r w:rsidR="00986AA4">
        <w:rPr>
          <w:sz w:val="25"/>
          <w:szCs w:val="25"/>
        </w:rPr>
        <w:t xml:space="preserve"> cultural do proponente </w:t>
      </w:r>
      <w:proofErr w:type="gramStart"/>
      <w:r w:rsidR="00986AA4">
        <w:rPr>
          <w:sz w:val="25"/>
          <w:szCs w:val="25"/>
        </w:rPr>
        <w:t>( obrigatório</w:t>
      </w:r>
      <w:proofErr w:type="gramEnd"/>
      <w:r w:rsidR="00986AA4">
        <w:rPr>
          <w:sz w:val="25"/>
          <w:szCs w:val="25"/>
        </w:rPr>
        <w:t xml:space="preserve"> ) </w:t>
      </w:r>
    </w:p>
    <w:p w14:paraId="34C8CEC4" w14:textId="77777777"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 xml:space="preserve"> Declaração Racial em caso de concorrer por vagas de cotas </w:t>
      </w:r>
      <w:proofErr w:type="gramStart"/>
      <w:r>
        <w:rPr>
          <w:sz w:val="25"/>
          <w:szCs w:val="25"/>
        </w:rPr>
        <w:t>( obrigatório</w:t>
      </w:r>
      <w:proofErr w:type="gramEnd"/>
      <w:r>
        <w:rPr>
          <w:sz w:val="25"/>
          <w:szCs w:val="25"/>
        </w:rPr>
        <w:t>)</w:t>
      </w:r>
    </w:p>
    <w:p w14:paraId="16B0F592" w14:textId="77777777"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sidRPr="006A4F30">
        <w:rPr>
          <w:sz w:val="25"/>
          <w:szCs w:val="25"/>
        </w:rPr>
        <w:t xml:space="preserve"> Declaração de representação de Grupo em caso de grupo coletivo sem cnpj </w:t>
      </w:r>
      <w:proofErr w:type="gramStart"/>
      <w:r w:rsidRPr="006A4F30">
        <w:rPr>
          <w:sz w:val="25"/>
          <w:szCs w:val="25"/>
        </w:rPr>
        <w:t>( obrigatório</w:t>
      </w:r>
      <w:proofErr w:type="gramEnd"/>
      <w:r w:rsidRPr="006A4F30">
        <w:rPr>
          <w:sz w:val="25"/>
          <w:szCs w:val="25"/>
        </w:rPr>
        <w:t xml:space="preserve">) </w:t>
      </w:r>
    </w:p>
    <w:p w14:paraId="350AA73B" w14:textId="128C2489" w:rsidR="0081326F" w:rsidRDefault="0081326F"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Comprovante de residência</w:t>
      </w:r>
    </w:p>
    <w:p w14:paraId="6DED07D1" w14:textId="7B70334B" w:rsidR="0081326F" w:rsidRDefault="0081326F"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Dados Bancários</w:t>
      </w:r>
    </w:p>
    <w:p w14:paraId="1DC996A4" w14:textId="77777777" w:rsidR="00986AA4" w:rsidRDefault="00986AA4" w:rsidP="00986AA4">
      <w:pPr>
        <w:pStyle w:val="PargrafodaLista"/>
        <w:rPr>
          <w:sz w:val="25"/>
          <w:szCs w:val="25"/>
        </w:rPr>
      </w:pPr>
    </w:p>
    <w:p w14:paraId="0530FA39" w14:textId="77777777" w:rsidR="00986AA4" w:rsidRDefault="00986AA4" w:rsidP="003C73E7">
      <w:pPr>
        <w:jc w:val="both"/>
        <w:rPr>
          <w:rFonts w:ascii="Calibri" w:eastAsia="Calibri" w:hAnsi="Calibri" w:cs="Calibri"/>
          <w:b/>
          <w:bCs/>
          <w:sz w:val="27"/>
          <w:szCs w:val="27"/>
        </w:rPr>
      </w:pPr>
      <w:r>
        <w:rPr>
          <w:sz w:val="25"/>
          <w:szCs w:val="25"/>
        </w:rPr>
        <w:t>Obrigatorio a categoria:</w:t>
      </w:r>
      <w:r w:rsidRPr="006A4F30">
        <w:rPr>
          <w:rFonts w:ascii="Calibri" w:eastAsia="Calibri" w:hAnsi="Calibri" w:cs="Calibri"/>
          <w:b/>
          <w:bCs/>
          <w:sz w:val="27"/>
          <w:szCs w:val="27"/>
        </w:rPr>
        <w:t xml:space="preserve"> </w:t>
      </w:r>
      <w:r w:rsidRPr="003562C4">
        <w:rPr>
          <w:rFonts w:ascii="Calibri" w:eastAsia="Calibri" w:hAnsi="Calibri" w:cs="Calibri"/>
          <w:b/>
          <w:bCs/>
          <w:sz w:val="27"/>
          <w:szCs w:val="27"/>
        </w:rPr>
        <w:t>CHAMADA PÚBLICA PARA A PRODUÇÃO DE VIDEOS DE CUNHO MÚSICAL</w:t>
      </w:r>
    </w:p>
    <w:p w14:paraId="42FC1A00" w14:textId="77777777" w:rsidR="00986AA4" w:rsidRDefault="00986AA4" w:rsidP="003C73E7">
      <w:pPr>
        <w:pStyle w:val="PargrafodaLista"/>
        <w:widowControl/>
        <w:numPr>
          <w:ilvl w:val="0"/>
          <w:numId w:val="4"/>
        </w:numPr>
        <w:autoSpaceDE/>
        <w:autoSpaceDN/>
        <w:spacing w:before="0" w:after="160" w:line="259" w:lineRule="auto"/>
        <w:contextualSpacing/>
        <w:rPr>
          <w:sz w:val="25"/>
          <w:szCs w:val="25"/>
        </w:rPr>
      </w:pPr>
      <w:r>
        <w:rPr>
          <w:sz w:val="25"/>
          <w:szCs w:val="25"/>
        </w:rPr>
        <w:t xml:space="preserve">Declaração de existencia do grupo ou do artista comprovando sua atuação em festas, eventos etc há mais de 2 anos </w:t>
      </w:r>
    </w:p>
    <w:p w14:paraId="5C7E3BCE" w14:textId="77777777" w:rsidR="00986AA4" w:rsidRDefault="00986AA4" w:rsidP="003C73E7">
      <w:pPr>
        <w:pStyle w:val="PargrafodaLista"/>
        <w:rPr>
          <w:sz w:val="25"/>
          <w:szCs w:val="25"/>
        </w:rPr>
      </w:pPr>
      <w:r>
        <w:rPr>
          <w:sz w:val="25"/>
          <w:szCs w:val="25"/>
        </w:rPr>
        <w:t xml:space="preserve">OBS: declaração emitida por órgão público </w:t>
      </w:r>
      <w:proofErr w:type="gramStart"/>
      <w:r>
        <w:rPr>
          <w:sz w:val="25"/>
          <w:szCs w:val="25"/>
        </w:rPr>
        <w:t>( vereadores</w:t>
      </w:r>
      <w:proofErr w:type="gramEnd"/>
      <w:r>
        <w:rPr>
          <w:sz w:val="25"/>
          <w:szCs w:val="25"/>
        </w:rPr>
        <w:t>, secretários, diretores de escolas,  membros de conselho tutelar)</w:t>
      </w:r>
    </w:p>
    <w:p w14:paraId="0A14C324" w14:textId="77777777" w:rsidR="0051472C" w:rsidRDefault="0051472C" w:rsidP="003C73E7">
      <w:pPr>
        <w:pStyle w:val="PargrafodaLista"/>
        <w:rPr>
          <w:sz w:val="25"/>
          <w:szCs w:val="25"/>
        </w:rPr>
      </w:pPr>
    </w:p>
    <w:p w14:paraId="4C884F14" w14:textId="77777777" w:rsidR="00986AA4" w:rsidRDefault="00986AA4" w:rsidP="003C73E7">
      <w:pPr>
        <w:jc w:val="both"/>
        <w:rPr>
          <w:rFonts w:ascii="Calibri" w:eastAsia="Calibri" w:hAnsi="Calibri" w:cs="Calibri"/>
          <w:b/>
          <w:bCs/>
          <w:sz w:val="27"/>
          <w:szCs w:val="27"/>
        </w:rPr>
      </w:pPr>
      <w:r>
        <w:rPr>
          <w:sz w:val="25"/>
          <w:szCs w:val="25"/>
        </w:rPr>
        <w:t xml:space="preserve">Obrigatorio a categoria: </w:t>
      </w:r>
      <w:r w:rsidRPr="00C03D9F">
        <w:rPr>
          <w:rFonts w:ascii="Calibri" w:eastAsia="Calibri" w:hAnsi="Calibri" w:cs="Calibri"/>
          <w:b/>
          <w:bCs/>
          <w:sz w:val="27"/>
          <w:szCs w:val="27"/>
        </w:rPr>
        <w:t>EDITAL DE FOMENTO À PRODUÇÃO DE DOCUMENTÁRIOS</w:t>
      </w:r>
    </w:p>
    <w:p w14:paraId="244EA37C" w14:textId="77777777" w:rsidR="00986AA4" w:rsidRPr="006A4F30" w:rsidRDefault="00986AA4" w:rsidP="003C73E7">
      <w:pPr>
        <w:pStyle w:val="PargrafodaLista"/>
        <w:numPr>
          <w:ilvl w:val="0"/>
          <w:numId w:val="5"/>
        </w:numPr>
        <w:pBdr>
          <w:top w:val="nil"/>
          <w:left w:val="nil"/>
          <w:bottom w:val="nil"/>
          <w:right w:val="nil"/>
          <w:between w:val="nil"/>
        </w:pBdr>
        <w:autoSpaceDE/>
        <w:autoSpaceDN/>
        <w:spacing w:before="11" w:after="160"/>
        <w:ind w:hanging="82"/>
        <w:contextualSpacing/>
        <w:rPr>
          <w:color w:val="000000"/>
        </w:rPr>
      </w:pPr>
      <w:r w:rsidRPr="0052723B">
        <w:rPr>
          <w:sz w:val="27"/>
          <w:szCs w:val="27"/>
        </w:rPr>
        <w:t>ROTEIRO DO DOCUMENTÁRIO</w:t>
      </w:r>
      <w:r w:rsidRPr="006A4F30">
        <w:rPr>
          <w:b/>
          <w:bCs/>
          <w:sz w:val="27"/>
          <w:szCs w:val="27"/>
        </w:rPr>
        <w:t xml:space="preserve">: </w:t>
      </w:r>
      <w:r w:rsidRPr="006A4F30">
        <w:rPr>
          <w:color w:val="000000"/>
        </w:rPr>
        <w:t xml:space="preserve"> cuja trama/montagem seja organizada de forma discursiva por meio de narração, texto escrito ou depoimentos de personagens reais. </w:t>
      </w:r>
    </w:p>
    <w:p w14:paraId="77E29121" w14:textId="71A344D4" w:rsidR="00986AA4" w:rsidRDefault="003C73E7" w:rsidP="003C73E7">
      <w:pPr>
        <w:ind w:left="426"/>
        <w:jc w:val="both"/>
        <w:rPr>
          <w:rFonts w:ascii="Calibri" w:eastAsia="Calibri" w:hAnsi="Calibri" w:cs="Calibri"/>
          <w:sz w:val="27"/>
          <w:szCs w:val="27"/>
        </w:rPr>
      </w:pPr>
      <w:r>
        <w:rPr>
          <w:rFonts w:ascii="Calibri" w:eastAsia="Calibri" w:hAnsi="Calibri" w:cs="Calibri"/>
          <w:sz w:val="27"/>
          <w:szCs w:val="27"/>
        </w:rPr>
        <w:t>B</w:t>
      </w:r>
      <w:r w:rsidR="00986AA4" w:rsidRPr="006A4F30">
        <w:rPr>
          <w:rFonts w:ascii="Calibri" w:eastAsia="Calibri" w:hAnsi="Calibri" w:cs="Calibri"/>
          <w:sz w:val="27"/>
          <w:szCs w:val="27"/>
        </w:rPr>
        <w:t>)</w:t>
      </w:r>
      <w:r>
        <w:rPr>
          <w:rFonts w:ascii="Calibri" w:eastAsia="Calibri" w:hAnsi="Calibri" w:cs="Calibri"/>
          <w:sz w:val="27"/>
          <w:szCs w:val="27"/>
        </w:rPr>
        <w:t xml:space="preserve"> </w:t>
      </w:r>
      <w:r w:rsidR="00986AA4">
        <w:rPr>
          <w:rFonts w:ascii="Calibri" w:eastAsia="Calibri" w:hAnsi="Calibri" w:cs="Calibri"/>
          <w:sz w:val="27"/>
          <w:szCs w:val="27"/>
        </w:rPr>
        <w:t>FICHA TÉCNICA DOS PROFISSIONAIS ENVOLVIDOS NA ELABORAÇAO DO DOCUMENTÁRIO</w:t>
      </w:r>
    </w:p>
    <w:p w14:paraId="5E8489D3" w14:textId="77777777" w:rsidR="00986AA4" w:rsidRPr="00912052" w:rsidRDefault="00986AA4" w:rsidP="00986AA4">
      <w:pPr>
        <w:widowControl w:val="0"/>
        <w:pBdr>
          <w:top w:val="nil"/>
          <w:left w:val="nil"/>
          <w:bottom w:val="nil"/>
          <w:right w:val="nil"/>
          <w:between w:val="nil"/>
        </w:pBdr>
        <w:spacing w:before="11" w:line="240" w:lineRule="auto"/>
        <w:rPr>
          <w:rFonts w:ascii="Calibri" w:eastAsia="Calibri" w:hAnsi="Calibri" w:cs="Calibri"/>
          <w:color w:val="000000"/>
          <w:sz w:val="27"/>
          <w:szCs w:val="27"/>
        </w:rPr>
      </w:pPr>
    </w:p>
    <w:p w14:paraId="1DA844E9" w14:textId="77777777" w:rsidR="00986AA4" w:rsidRPr="006A4F30" w:rsidRDefault="00986AA4" w:rsidP="00986AA4">
      <w:pPr>
        <w:rPr>
          <w:sz w:val="25"/>
          <w:szCs w:val="25"/>
        </w:rPr>
      </w:pPr>
    </w:p>
    <w:p w14:paraId="5B686FA4" w14:textId="77777777" w:rsidR="00986AA4" w:rsidRPr="001D4F12" w:rsidRDefault="00986AA4" w:rsidP="00986AA4">
      <w:pPr>
        <w:rPr>
          <w:sz w:val="25"/>
          <w:szCs w:val="25"/>
        </w:rPr>
      </w:pPr>
    </w:p>
    <w:p w14:paraId="508FCDFA" w14:textId="77777777" w:rsidR="00986AA4" w:rsidRDefault="00986AA4" w:rsidP="00986AA4">
      <w:pPr>
        <w:jc w:val="center"/>
        <w:rPr>
          <w:sz w:val="36"/>
          <w:szCs w:val="36"/>
        </w:rPr>
      </w:pPr>
    </w:p>
    <w:p w14:paraId="37DDE323" w14:textId="77777777" w:rsidR="00986AA4" w:rsidRPr="00FB6474" w:rsidRDefault="00986AA4" w:rsidP="00986AA4">
      <w:pPr>
        <w:jc w:val="center"/>
        <w:rPr>
          <w:sz w:val="36"/>
          <w:szCs w:val="36"/>
        </w:rPr>
      </w:pPr>
    </w:p>
    <w:p w14:paraId="2A6BF800" w14:textId="77777777" w:rsidR="00EE113C" w:rsidRDefault="00EE113C" w:rsidP="00EE113C">
      <w:pPr>
        <w:spacing w:before="21" w:line="453" w:lineRule="auto"/>
        <w:ind w:left="3789" w:right="4354" w:firstLine="6"/>
        <w:jc w:val="center"/>
        <w:rPr>
          <w:b/>
          <w:spacing w:val="-1"/>
          <w:sz w:val="26"/>
        </w:rPr>
      </w:pPr>
    </w:p>
    <w:p w14:paraId="76198BB7" w14:textId="5E33B40A" w:rsidR="00EE113C" w:rsidRDefault="00EE113C" w:rsidP="00EE113C">
      <w:pPr>
        <w:spacing w:before="21" w:line="453" w:lineRule="auto"/>
        <w:ind w:left="3789" w:right="4354" w:firstLine="6"/>
        <w:jc w:val="center"/>
        <w:rPr>
          <w:b/>
          <w:spacing w:val="-1"/>
          <w:sz w:val="26"/>
        </w:rPr>
      </w:pPr>
      <w:r>
        <w:rPr>
          <w:b/>
          <w:spacing w:val="-1"/>
          <w:sz w:val="26"/>
        </w:rPr>
        <w:lastRenderedPageBreak/>
        <w:t>ANEXO I</w:t>
      </w:r>
      <w:r w:rsidR="0051472C">
        <w:rPr>
          <w:b/>
          <w:spacing w:val="-1"/>
          <w:sz w:val="26"/>
        </w:rPr>
        <w:t>V</w:t>
      </w:r>
    </w:p>
    <w:p w14:paraId="15AAC40C" w14:textId="223AF96D" w:rsidR="00EE113C" w:rsidRDefault="00EE113C" w:rsidP="00EE113C">
      <w:pPr>
        <w:spacing w:before="21" w:line="453" w:lineRule="auto"/>
        <w:ind w:left="3789" w:right="4354" w:firstLine="6"/>
        <w:jc w:val="center"/>
        <w:rPr>
          <w:b/>
          <w:sz w:val="36"/>
        </w:rPr>
      </w:pPr>
      <w:r>
        <w:rPr>
          <w:b/>
          <w:spacing w:val="-1"/>
          <w:sz w:val="26"/>
        </w:rPr>
        <w:t>CRITÉRIOS</w:t>
      </w:r>
    </w:p>
    <w:p w14:paraId="532FB7CE" w14:textId="77777777" w:rsidR="00EE113C" w:rsidRDefault="00EE113C" w:rsidP="00EE113C">
      <w:pPr>
        <w:spacing w:line="242" w:lineRule="auto"/>
        <w:ind w:left="100"/>
        <w:rPr>
          <w:sz w:val="27"/>
        </w:rPr>
      </w:pPr>
      <w:r>
        <w:rPr>
          <w:sz w:val="27"/>
        </w:rPr>
        <w:t>As</w:t>
      </w:r>
      <w:r>
        <w:rPr>
          <w:spacing w:val="26"/>
          <w:sz w:val="27"/>
        </w:rPr>
        <w:t xml:space="preserve"> </w:t>
      </w:r>
      <w:r>
        <w:rPr>
          <w:sz w:val="27"/>
        </w:rPr>
        <w:t>comissões</w:t>
      </w:r>
      <w:r>
        <w:rPr>
          <w:spacing w:val="27"/>
          <w:sz w:val="27"/>
        </w:rPr>
        <w:t xml:space="preserve"> </w:t>
      </w:r>
      <w:r>
        <w:rPr>
          <w:sz w:val="27"/>
        </w:rPr>
        <w:t>de</w:t>
      </w:r>
      <w:r>
        <w:rPr>
          <w:spacing w:val="26"/>
          <w:sz w:val="27"/>
        </w:rPr>
        <w:t xml:space="preserve"> </w:t>
      </w:r>
      <w:r>
        <w:rPr>
          <w:sz w:val="27"/>
        </w:rPr>
        <w:t>seleção</w:t>
      </w:r>
      <w:r>
        <w:rPr>
          <w:spacing w:val="25"/>
          <w:sz w:val="27"/>
        </w:rPr>
        <w:t xml:space="preserve"> </w:t>
      </w:r>
      <w:r>
        <w:rPr>
          <w:sz w:val="27"/>
        </w:rPr>
        <w:t>atribuirão</w:t>
      </w:r>
      <w:r>
        <w:rPr>
          <w:spacing w:val="23"/>
          <w:sz w:val="27"/>
        </w:rPr>
        <w:t xml:space="preserve"> </w:t>
      </w:r>
      <w:r>
        <w:rPr>
          <w:sz w:val="27"/>
        </w:rPr>
        <w:t>notas</w:t>
      </w:r>
      <w:r>
        <w:rPr>
          <w:spacing w:val="27"/>
          <w:sz w:val="27"/>
        </w:rPr>
        <w:t xml:space="preserve"> </w:t>
      </w:r>
      <w:r>
        <w:rPr>
          <w:sz w:val="27"/>
        </w:rPr>
        <w:t>de</w:t>
      </w:r>
      <w:r>
        <w:rPr>
          <w:spacing w:val="22"/>
          <w:sz w:val="27"/>
        </w:rPr>
        <w:t xml:space="preserve"> </w:t>
      </w:r>
      <w:r>
        <w:rPr>
          <w:sz w:val="27"/>
        </w:rPr>
        <w:t>0</w:t>
      </w:r>
      <w:r>
        <w:rPr>
          <w:spacing w:val="27"/>
          <w:sz w:val="27"/>
        </w:rPr>
        <w:t xml:space="preserve"> </w:t>
      </w:r>
      <w:r>
        <w:rPr>
          <w:sz w:val="27"/>
        </w:rPr>
        <w:t>a</w:t>
      </w:r>
      <w:r>
        <w:rPr>
          <w:spacing w:val="22"/>
          <w:sz w:val="27"/>
        </w:rPr>
        <w:t xml:space="preserve"> </w:t>
      </w:r>
      <w:r>
        <w:rPr>
          <w:sz w:val="27"/>
        </w:rPr>
        <w:t>10</w:t>
      </w:r>
      <w:r>
        <w:rPr>
          <w:spacing w:val="23"/>
          <w:sz w:val="27"/>
        </w:rPr>
        <w:t xml:space="preserve"> </w:t>
      </w:r>
      <w:r>
        <w:rPr>
          <w:sz w:val="27"/>
        </w:rPr>
        <w:t>pontos</w:t>
      </w:r>
      <w:r>
        <w:rPr>
          <w:spacing w:val="23"/>
          <w:sz w:val="27"/>
        </w:rPr>
        <w:t xml:space="preserve"> </w:t>
      </w:r>
      <w:r>
        <w:rPr>
          <w:sz w:val="27"/>
        </w:rPr>
        <w:t>a</w:t>
      </w:r>
      <w:r>
        <w:rPr>
          <w:spacing w:val="27"/>
          <w:sz w:val="27"/>
        </w:rPr>
        <w:t xml:space="preserve"> </w:t>
      </w:r>
      <w:r>
        <w:rPr>
          <w:sz w:val="27"/>
        </w:rPr>
        <w:t>cada</w:t>
      </w:r>
      <w:r>
        <w:rPr>
          <w:spacing w:val="23"/>
          <w:sz w:val="27"/>
        </w:rPr>
        <w:t xml:space="preserve"> </w:t>
      </w:r>
      <w:r>
        <w:rPr>
          <w:sz w:val="27"/>
        </w:rPr>
        <w:t>um</w:t>
      </w:r>
      <w:r>
        <w:rPr>
          <w:spacing w:val="20"/>
          <w:sz w:val="27"/>
        </w:rPr>
        <w:t xml:space="preserve"> </w:t>
      </w:r>
      <w:r>
        <w:rPr>
          <w:sz w:val="27"/>
        </w:rPr>
        <w:t>dos</w:t>
      </w:r>
      <w:r>
        <w:rPr>
          <w:spacing w:val="-58"/>
          <w:sz w:val="27"/>
        </w:rPr>
        <w:t xml:space="preserve"> </w:t>
      </w:r>
      <w:r>
        <w:rPr>
          <w:sz w:val="27"/>
        </w:rPr>
        <w:t>critérios</w:t>
      </w:r>
      <w:r>
        <w:rPr>
          <w:spacing w:val="1"/>
          <w:sz w:val="27"/>
        </w:rPr>
        <w:t xml:space="preserve"> </w:t>
      </w:r>
      <w:r>
        <w:rPr>
          <w:sz w:val="27"/>
        </w:rPr>
        <w:t>de</w:t>
      </w:r>
      <w:r>
        <w:rPr>
          <w:spacing w:val="-1"/>
          <w:sz w:val="27"/>
        </w:rPr>
        <w:t xml:space="preserve"> </w:t>
      </w:r>
      <w:r>
        <w:rPr>
          <w:sz w:val="27"/>
        </w:rPr>
        <w:t>avaliação</w:t>
      </w:r>
      <w:r>
        <w:rPr>
          <w:spacing w:val="-1"/>
          <w:sz w:val="27"/>
        </w:rPr>
        <w:t xml:space="preserve"> </w:t>
      </w:r>
      <w:r>
        <w:rPr>
          <w:sz w:val="27"/>
        </w:rPr>
        <w:t>de</w:t>
      </w:r>
      <w:r>
        <w:rPr>
          <w:spacing w:val="-5"/>
          <w:sz w:val="27"/>
        </w:rPr>
        <w:t xml:space="preserve"> </w:t>
      </w:r>
      <w:r>
        <w:rPr>
          <w:sz w:val="27"/>
        </w:rPr>
        <w:t>cada</w:t>
      </w:r>
      <w:r>
        <w:rPr>
          <w:spacing w:val="-5"/>
          <w:sz w:val="27"/>
        </w:rPr>
        <w:t xml:space="preserve"> </w:t>
      </w:r>
      <w:r>
        <w:rPr>
          <w:sz w:val="27"/>
        </w:rPr>
        <w:t>projeto,</w:t>
      </w:r>
      <w:r>
        <w:rPr>
          <w:spacing w:val="-1"/>
          <w:sz w:val="27"/>
        </w:rPr>
        <w:t xml:space="preserve"> </w:t>
      </w:r>
      <w:r>
        <w:rPr>
          <w:sz w:val="27"/>
        </w:rPr>
        <w:t>conforme</w:t>
      </w:r>
      <w:r>
        <w:rPr>
          <w:spacing w:val="-2"/>
          <w:sz w:val="27"/>
        </w:rPr>
        <w:t xml:space="preserve"> </w:t>
      </w:r>
      <w:r>
        <w:rPr>
          <w:sz w:val="27"/>
        </w:rPr>
        <w:t>tabela</w:t>
      </w:r>
      <w:r>
        <w:rPr>
          <w:spacing w:val="-2"/>
          <w:sz w:val="27"/>
        </w:rPr>
        <w:t xml:space="preserve"> </w:t>
      </w:r>
      <w:r>
        <w:rPr>
          <w:sz w:val="27"/>
        </w:rPr>
        <w:t>a</w:t>
      </w:r>
      <w:r>
        <w:rPr>
          <w:spacing w:val="-1"/>
          <w:sz w:val="27"/>
        </w:rPr>
        <w:t xml:space="preserve"> </w:t>
      </w:r>
      <w:r>
        <w:rPr>
          <w:sz w:val="27"/>
        </w:rPr>
        <w:t>seguir:</w:t>
      </w:r>
    </w:p>
    <w:p w14:paraId="68AB438F" w14:textId="77777777" w:rsidR="00EE113C" w:rsidRDefault="00EE113C" w:rsidP="00EE113C">
      <w:pPr>
        <w:pStyle w:val="Corpodetexto"/>
        <w:spacing w:before="0"/>
        <w:ind w:left="0"/>
        <w:rPr>
          <w:sz w:val="20"/>
        </w:rPr>
      </w:pPr>
    </w:p>
    <w:tbl>
      <w:tblPr>
        <w:tblStyle w:val="TableNormal"/>
        <w:tblW w:w="0" w:type="auto"/>
        <w:tblInd w:w="130"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678"/>
        <w:gridCol w:w="5376"/>
        <w:gridCol w:w="1428"/>
      </w:tblGrid>
      <w:tr w:rsidR="00EE113C" w14:paraId="10ADD0F8" w14:textId="77777777" w:rsidTr="00C74507">
        <w:trPr>
          <w:trHeight w:val="515"/>
        </w:trPr>
        <w:tc>
          <w:tcPr>
            <w:tcW w:w="8482" w:type="dxa"/>
            <w:gridSpan w:val="3"/>
            <w:tcBorders>
              <w:left w:val="single" w:sz="12" w:space="0" w:color="EFEFEF"/>
              <w:right w:val="single" w:sz="12" w:space="0" w:color="9F9F9F"/>
            </w:tcBorders>
          </w:tcPr>
          <w:p w14:paraId="2AC98987" w14:textId="77777777" w:rsidR="00EE113C" w:rsidRDefault="00EE113C" w:rsidP="00C74507">
            <w:pPr>
              <w:pStyle w:val="TableParagraph"/>
              <w:spacing w:before="109"/>
              <w:ind w:left="2902" w:right="2874"/>
              <w:jc w:val="center"/>
              <w:rPr>
                <w:b/>
                <w:sz w:val="24"/>
              </w:rPr>
            </w:pPr>
            <w:r>
              <w:rPr>
                <w:b/>
                <w:sz w:val="24"/>
              </w:rPr>
              <w:t>CRITÉRIOS</w:t>
            </w:r>
            <w:r>
              <w:rPr>
                <w:b/>
                <w:spacing w:val="-6"/>
                <w:sz w:val="24"/>
              </w:rPr>
              <w:t xml:space="preserve"> </w:t>
            </w:r>
            <w:r>
              <w:rPr>
                <w:b/>
                <w:sz w:val="24"/>
              </w:rPr>
              <w:t>OBRIGATÓRIOS</w:t>
            </w:r>
          </w:p>
        </w:tc>
      </w:tr>
      <w:tr w:rsidR="00EE113C" w14:paraId="28F33D05" w14:textId="77777777" w:rsidTr="00C74507">
        <w:trPr>
          <w:trHeight w:val="811"/>
        </w:trPr>
        <w:tc>
          <w:tcPr>
            <w:tcW w:w="1678" w:type="dxa"/>
            <w:tcBorders>
              <w:left w:val="single" w:sz="12" w:space="0" w:color="EFEFEF"/>
            </w:tcBorders>
          </w:tcPr>
          <w:p w14:paraId="77367429" w14:textId="77777777" w:rsidR="00EE113C" w:rsidRDefault="00EE113C" w:rsidP="00C74507">
            <w:pPr>
              <w:pStyle w:val="TableParagraph"/>
              <w:spacing w:before="113"/>
              <w:ind w:left="304" w:right="146" w:hanging="116"/>
              <w:rPr>
                <w:b/>
                <w:sz w:val="24"/>
              </w:rPr>
            </w:pPr>
            <w:r>
              <w:rPr>
                <w:b/>
                <w:sz w:val="24"/>
              </w:rPr>
              <w:t>Identificação</w:t>
            </w:r>
            <w:r>
              <w:rPr>
                <w:b/>
                <w:spacing w:val="-52"/>
                <w:sz w:val="24"/>
              </w:rPr>
              <w:t xml:space="preserve"> </w:t>
            </w:r>
            <w:r>
              <w:rPr>
                <w:b/>
                <w:sz w:val="24"/>
              </w:rPr>
              <w:t>do</w:t>
            </w:r>
            <w:r>
              <w:rPr>
                <w:b/>
                <w:spacing w:val="-2"/>
                <w:sz w:val="24"/>
              </w:rPr>
              <w:t xml:space="preserve"> </w:t>
            </w:r>
            <w:r>
              <w:rPr>
                <w:b/>
                <w:sz w:val="24"/>
              </w:rPr>
              <w:t>Critério</w:t>
            </w:r>
          </w:p>
        </w:tc>
        <w:tc>
          <w:tcPr>
            <w:tcW w:w="5376" w:type="dxa"/>
          </w:tcPr>
          <w:p w14:paraId="7F134054" w14:textId="77777777" w:rsidR="00EE113C" w:rsidRDefault="00EE113C" w:rsidP="00C74507">
            <w:pPr>
              <w:pStyle w:val="TableParagraph"/>
              <w:rPr>
                <w:sz w:val="21"/>
              </w:rPr>
            </w:pPr>
          </w:p>
          <w:p w14:paraId="2097C509" w14:textId="77777777" w:rsidR="00EE113C" w:rsidRDefault="00EE113C" w:rsidP="00C74507">
            <w:pPr>
              <w:pStyle w:val="TableParagraph"/>
              <w:ind w:left="1640"/>
              <w:rPr>
                <w:b/>
                <w:sz w:val="24"/>
              </w:rPr>
            </w:pPr>
            <w:r>
              <w:rPr>
                <w:b/>
                <w:sz w:val="24"/>
              </w:rPr>
              <w:t>Descrição</w:t>
            </w:r>
            <w:r>
              <w:rPr>
                <w:b/>
                <w:spacing w:val="-3"/>
                <w:sz w:val="24"/>
              </w:rPr>
              <w:t xml:space="preserve"> </w:t>
            </w:r>
            <w:r>
              <w:rPr>
                <w:b/>
                <w:sz w:val="24"/>
              </w:rPr>
              <w:t>do</w:t>
            </w:r>
            <w:r>
              <w:rPr>
                <w:b/>
                <w:spacing w:val="-3"/>
                <w:sz w:val="24"/>
              </w:rPr>
              <w:t xml:space="preserve"> </w:t>
            </w:r>
            <w:r>
              <w:rPr>
                <w:b/>
                <w:sz w:val="24"/>
              </w:rPr>
              <w:t>Critério</w:t>
            </w:r>
          </w:p>
        </w:tc>
        <w:tc>
          <w:tcPr>
            <w:tcW w:w="1428" w:type="dxa"/>
            <w:tcBorders>
              <w:right w:val="single" w:sz="12" w:space="0" w:color="9F9F9F"/>
            </w:tcBorders>
          </w:tcPr>
          <w:p w14:paraId="796EC11C" w14:textId="77777777" w:rsidR="00EE113C" w:rsidRDefault="00EE113C" w:rsidP="00C74507">
            <w:pPr>
              <w:pStyle w:val="TableParagraph"/>
              <w:spacing w:before="113"/>
              <w:ind w:left="301" w:right="133" w:hanging="128"/>
              <w:rPr>
                <w:b/>
                <w:sz w:val="24"/>
              </w:rPr>
            </w:pPr>
            <w:r>
              <w:rPr>
                <w:b/>
                <w:sz w:val="24"/>
              </w:rPr>
              <w:t>Pontuação</w:t>
            </w:r>
            <w:r>
              <w:rPr>
                <w:b/>
                <w:spacing w:val="-52"/>
                <w:sz w:val="24"/>
              </w:rPr>
              <w:t xml:space="preserve"> </w:t>
            </w:r>
            <w:r>
              <w:rPr>
                <w:b/>
                <w:sz w:val="24"/>
              </w:rPr>
              <w:t>Máxima</w:t>
            </w:r>
          </w:p>
        </w:tc>
      </w:tr>
      <w:tr w:rsidR="00EE113C" w14:paraId="5542B809" w14:textId="77777777" w:rsidTr="00C74507">
        <w:trPr>
          <w:trHeight w:val="2687"/>
        </w:trPr>
        <w:tc>
          <w:tcPr>
            <w:tcW w:w="1678" w:type="dxa"/>
            <w:tcBorders>
              <w:left w:val="single" w:sz="12" w:space="0" w:color="EFEFEF"/>
            </w:tcBorders>
          </w:tcPr>
          <w:p w14:paraId="1678A762" w14:textId="77777777" w:rsidR="00EE113C" w:rsidRDefault="00EE113C" w:rsidP="00C74507">
            <w:pPr>
              <w:pStyle w:val="TableParagraph"/>
              <w:rPr>
                <w:sz w:val="24"/>
              </w:rPr>
            </w:pPr>
          </w:p>
          <w:p w14:paraId="2DBA27C7" w14:textId="77777777" w:rsidR="00EE113C" w:rsidRDefault="00EE113C" w:rsidP="00C74507">
            <w:pPr>
              <w:pStyle w:val="TableParagraph"/>
              <w:rPr>
                <w:sz w:val="24"/>
              </w:rPr>
            </w:pPr>
          </w:p>
          <w:p w14:paraId="5994DA94" w14:textId="77777777" w:rsidR="00EE113C" w:rsidRDefault="00EE113C" w:rsidP="00C74507">
            <w:pPr>
              <w:pStyle w:val="TableParagraph"/>
              <w:rPr>
                <w:sz w:val="24"/>
              </w:rPr>
            </w:pPr>
          </w:p>
          <w:p w14:paraId="3E923F13" w14:textId="77777777" w:rsidR="00EE113C" w:rsidRDefault="00EE113C" w:rsidP="00C74507">
            <w:pPr>
              <w:pStyle w:val="TableParagraph"/>
              <w:rPr>
                <w:sz w:val="26"/>
              </w:rPr>
            </w:pPr>
          </w:p>
          <w:p w14:paraId="0B8A978B" w14:textId="77777777" w:rsidR="00EE113C" w:rsidRDefault="00EE113C" w:rsidP="00C74507">
            <w:pPr>
              <w:pStyle w:val="TableParagraph"/>
              <w:ind w:right="731"/>
              <w:jc w:val="right"/>
              <w:rPr>
                <w:b/>
                <w:sz w:val="24"/>
              </w:rPr>
            </w:pPr>
            <w:r>
              <w:rPr>
                <w:b/>
                <w:sz w:val="24"/>
              </w:rPr>
              <w:t>A</w:t>
            </w:r>
          </w:p>
        </w:tc>
        <w:tc>
          <w:tcPr>
            <w:tcW w:w="5376" w:type="dxa"/>
          </w:tcPr>
          <w:p w14:paraId="5EE46897" w14:textId="77777777" w:rsidR="00EE113C" w:rsidRDefault="00EE113C" w:rsidP="00C74507">
            <w:pPr>
              <w:pStyle w:val="TableParagraph"/>
              <w:spacing w:before="113"/>
              <w:ind w:left="176" w:right="146" w:hanging="1"/>
              <w:jc w:val="both"/>
              <w:rPr>
                <w:sz w:val="24"/>
              </w:rPr>
            </w:pPr>
            <w:r>
              <w:rPr>
                <w:b/>
                <w:sz w:val="24"/>
              </w:rPr>
              <w:t>Qualidade do Projeto - Coerência do objeto,</w:t>
            </w:r>
            <w:r>
              <w:rPr>
                <w:b/>
                <w:spacing w:val="1"/>
                <w:sz w:val="24"/>
              </w:rPr>
              <w:t xml:space="preserve"> </w:t>
            </w:r>
            <w:r>
              <w:rPr>
                <w:b/>
                <w:sz w:val="24"/>
              </w:rPr>
              <w:t xml:space="preserve">objetivos, justificativa e metas do projeto - </w:t>
            </w:r>
            <w:r>
              <w:rPr>
                <w:sz w:val="24"/>
              </w:rPr>
              <w:t>A</w:t>
            </w:r>
            <w:r>
              <w:rPr>
                <w:spacing w:val="1"/>
                <w:sz w:val="24"/>
              </w:rPr>
              <w:t xml:space="preserve"> </w:t>
            </w:r>
            <w:r>
              <w:rPr>
                <w:sz w:val="24"/>
              </w:rPr>
              <w:t>análise deverá considerar, para fins de avaliação e</w:t>
            </w:r>
            <w:r>
              <w:rPr>
                <w:spacing w:val="1"/>
                <w:sz w:val="24"/>
              </w:rPr>
              <w:t xml:space="preserve"> </w:t>
            </w:r>
            <w:r>
              <w:rPr>
                <w:sz w:val="24"/>
              </w:rPr>
              <w:t>valoração, se o conteúdo do projeto apresenta,</w:t>
            </w:r>
            <w:r>
              <w:rPr>
                <w:spacing w:val="1"/>
                <w:sz w:val="24"/>
              </w:rPr>
              <w:t xml:space="preserve"> </w:t>
            </w:r>
            <w:r>
              <w:rPr>
                <w:sz w:val="24"/>
              </w:rPr>
              <w:t>como um todo coerência, observando o objeto, a</w:t>
            </w:r>
            <w:r>
              <w:rPr>
                <w:spacing w:val="1"/>
                <w:sz w:val="24"/>
              </w:rPr>
              <w:t xml:space="preserve"> </w:t>
            </w:r>
            <w:r>
              <w:rPr>
                <w:sz w:val="24"/>
              </w:rPr>
              <w:t>justificativa e as metas, sendo possível visualizar de</w:t>
            </w:r>
            <w:r>
              <w:rPr>
                <w:spacing w:val="-52"/>
                <w:sz w:val="24"/>
              </w:rPr>
              <w:t xml:space="preserve"> </w:t>
            </w:r>
            <w:r>
              <w:rPr>
                <w:sz w:val="24"/>
              </w:rPr>
              <w:t>forma</w:t>
            </w:r>
            <w:r>
              <w:rPr>
                <w:spacing w:val="1"/>
                <w:sz w:val="24"/>
              </w:rPr>
              <w:t xml:space="preserve"> </w:t>
            </w:r>
            <w:r>
              <w:rPr>
                <w:sz w:val="24"/>
              </w:rPr>
              <w:t>clara</w:t>
            </w:r>
            <w:r>
              <w:rPr>
                <w:spacing w:val="-3"/>
                <w:sz w:val="24"/>
              </w:rPr>
              <w:t xml:space="preserve"> </w:t>
            </w:r>
            <w:r>
              <w:rPr>
                <w:sz w:val="24"/>
              </w:rPr>
              <w:t>os</w:t>
            </w:r>
            <w:r>
              <w:rPr>
                <w:spacing w:val="3"/>
                <w:sz w:val="24"/>
              </w:rPr>
              <w:t xml:space="preserve"> </w:t>
            </w:r>
            <w:r>
              <w:rPr>
                <w:sz w:val="24"/>
              </w:rPr>
              <w:t>resultados</w:t>
            </w:r>
            <w:r>
              <w:rPr>
                <w:spacing w:val="-2"/>
                <w:sz w:val="24"/>
              </w:rPr>
              <w:t xml:space="preserve"> </w:t>
            </w:r>
            <w:r>
              <w:rPr>
                <w:sz w:val="24"/>
              </w:rPr>
              <w:t>que</w:t>
            </w:r>
            <w:r>
              <w:rPr>
                <w:spacing w:val="-2"/>
                <w:sz w:val="24"/>
              </w:rPr>
              <w:t xml:space="preserve"> </w:t>
            </w:r>
            <w:r>
              <w:rPr>
                <w:sz w:val="24"/>
              </w:rPr>
              <w:t>serão</w:t>
            </w:r>
            <w:r>
              <w:rPr>
                <w:spacing w:val="-3"/>
                <w:sz w:val="24"/>
              </w:rPr>
              <w:t xml:space="preserve"> </w:t>
            </w:r>
            <w:r>
              <w:rPr>
                <w:sz w:val="24"/>
              </w:rPr>
              <w:t>obtidos.</w:t>
            </w:r>
          </w:p>
        </w:tc>
        <w:tc>
          <w:tcPr>
            <w:tcW w:w="1428" w:type="dxa"/>
            <w:tcBorders>
              <w:right w:val="single" w:sz="12" w:space="0" w:color="9F9F9F"/>
            </w:tcBorders>
          </w:tcPr>
          <w:p w14:paraId="7B8D526D" w14:textId="77777777" w:rsidR="00EE113C" w:rsidRDefault="00EE113C" w:rsidP="00C74507">
            <w:pPr>
              <w:pStyle w:val="TableParagraph"/>
              <w:rPr>
                <w:sz w:val="24"/>
              </w:rPr>
            </w:pPr>
          </w:p>
          <w:p w14:paraId="77A01D2D" w14:textId="77777777" w:rsidR="00EE113C" w:rsidRDefault="00EE113C" w:rsidP="00C74507">
            <w:pPr>
              <w:pStyle w:val="TableParagraph"/>
              <w:rPr>
                <w:sz w:val="24"/>
              </w:rPr>
            </w:pPr>
          </w:p>
          <w:p w14:paraId="548C31AC" w14:textId="77777777" w:rsidR="00EE113C" w:rsidRDefault="00EE113C" w:rsidP="00C74507">
            <w:pPr>
              <w:pStyle w:val="TableParagraph"/>
              <w:rPr>
                <w:sz w:val="24"/>
              </w:rPr>
            </w:pPr>
          </w:p>
          <w:p w14:paraId="215A63BC" w14:textId="77777777" w:rsidR="00EE113C" w:rsidRDefault="00EE113C" w:rsidP="00C74507">
            <w:pPr>
              <w:pStyle w:val="TableParagraph"/>
              <w:rPr>
                <w:sz w:val="26"/>
              </w:rPr>
            </w:pPr>
          </w:p>
          <w:p w14:paraId="23B0EB61" w14:textId="77777777" w:rsidR="00EE113C" w:rsidRDefault="00EE113C" w:rsidP="00C74507">
            <w:pPr>
              <w:pStyle w:val="TableParagraph"/>
              <w:ind w:left="564" w:right="543"/>
              <w:jc w:val="center"/>
              <w:rPr>
                <w:sz w:val="24"/>
              </w:rPr>
            </w:pPr>
            <w:r>
              <w:rPr>
                <w:sz w:val="24"/>
              </w:rPr>
              <w:t>10</w:t>
            </w:r>
          </w:p>
        </w:tc>
      </w:tr>
      <w:tr w:rsidR="00EE113C" w14:paraId="0152B6E3" w14:textId="77777777" w:rsidTr="00C74507">
        <w:trPr>
          <w:trHeight w:val="2103"/>
        </w:trPr>
        <w:tc>
          <w:tcPr>
            <w:tcW w:w="1678" w:type="dxa"/>
            <w:tcBorders>
              <w:left w:val="single" w:sz="12" w:space="0" w:color="EFEFEF"/>
            </w:tcBorders>
          </w:tcPr>
          <w:p w14:paraId="7B9B1C44" w14:textId="77777777" w:rsidR="00EE113C" w:rsidRDefault="00EE113C" w:rsidP="00C74507">
            <w:pPr>
              <w:pStyle w:val="TableParagraph"/>
              <w:rPr>
                <w:sz w:val="24"/>
              </w:rPr>
            </w:pPr>
          </w:p>
          <w:p w14:paraId="0898453B" w14:textId="77777777" w:rsidR="00EE113C" w:rsidRDefault="00EE113C" w:rsidP="00C74507">
            <w:pPr>
              <w:pStyle w:val="TableParagraph"/>
              <w:rPr>
                <w:sz w:val="24"/>
              </w:rPr>
            </w:pPr>
          </w:p>
          <w:p w14:paraId="54A4AAE5" w14:textId="77777777" w:rsidR="00EE113C" w:rsidRDefault="00EE113C" w:rsidP="00C74507">
            <w:pPr>
              <w:pStyle w:val="TableParagraph"/>
              <w:spacing w:before="1"/>
              <w:rPr>
                <w:sz w:val="26"/>
              </w:rPr>
            </w:pPr>
          </w:p>
          <w:p w14:paraId="4C3CF173" w14:textId="77777777" w:rsidR="00EE113C" w:rsidRDefault="00EE113C" w:rsidP="00C74507">
            <w:pPr>
              <w:pStyle w:val="TableParagraph"/>
              <w:ind w:right="738"/>
              <w:jc w:val="right"/>
              <w:rPr>
                <w:b/>
                <w:sz w:val="24"/>
              </w:rPr>
            </w:pPr>
            <w:r>
              <w:rPr>
                <w:b/>
                <w:sz w:val="24"/>
              </w:rPr>
              <w:t>B</w:t>
            </w:r>
          </w:p>
        </w:tc>
        <w:tc>
          <w:tcPr>
            <w:tcW w:w="5376" w:type="dxa"/>
          </w:tcPr>
          <w:p w14:paraId="5907B5F2" w14:textId="09524BFB" w:rsidR="00EE113C" w:rsidRDefault="00EE113C" w:rsidP="00C74507">
            <w:pPr>
              <w:pStyle w:val="TableParagraph"/>
              <w:spacing w:before="113"/>
              <w:ind w:left="175" w:right="145" w:hanging="2"/>
              <w:jc w:val="both"/>
              <w:rPr>
                <w:sz w:val="24"/>
              </w:rPr>
            </w:pPr>
            <w:r>
              <w:rPr>
                <w:b/>
                <w:sz w:val="24"/>
              </w:rPr>
              <w:t>Relevância da Acão proposta para o cenário</w:t>
            </w:r>
            <w:r>
              <w:rPr>
                <w:b/>
                <w:spacing w:val="1"/>
                <w:sz w:val="24"/>
              </w:rPr>
              <w:t xml:space="preserve"> </w:t>
            </w:r>
            <w:r>
              <w:rPr>
                <w:b/>
                <w:sz w:val="24"/>
              </w:rPr>
              <w:t xml:space="preserve">cultural do município de </w:t>
            </w:r>
            <w:r w:rsidR="002E2BFB">
              <w:rPr>
                <w:b/>
                <w:sz w:val="24"/>
              </w:rPr>
              <w:t>Ubajara</w:t>
            </w:r>
            <w:r>
              <w:rPr>
                <w:b/>
                <w:sz w:val="24"/>
              </w:rPr>
              <w:t xml:space="preserve"> </w:t>
            </w:r>
            <w:r>
              <w:rPr>
                <w:sz w:val="24"/>
              </w:rPr>
              <w:t>A análise deverá</w:t>
            </w:r>
            <w:r>
              <w:rPr>
                <w:spacing w:val="1"/>
                <w:sz w:val="24"/>
              </w:rPr>
              <w:t xml:space="preserve"> </w:t>
            </w:r>
            <w:r>
              <w:rPr>
                <w:sz w:val="24"/>
              </w:rPr>
              <w:t>considerar, para fins de avaliação e valoração, se a</w:t>
            </w:r>
            <w:r>
              <w:rPr>
                <w:spacing w:val="1"/>
                <w:sz w:val="24"/>
              </w:rPr>
              <w:t xml:space="preserve"> </w:t>
            </w:r>
            <w:r>
              <w:rPr>
                <w:sz w:val="24"/>
              </w:rPr>
              <w:t>acão contribui para o enriquecimento e valorização</w:t>
            </w:r>
            <w:r>
              <w:rPr>
                <w:spacing w:val="-52"/>
                <w:sz w:val="24"/>
              </w:rPr>
              <w:t xml:space="preserve"> </w:t>
            </w:r>
            <w:r>
              <w:rPr>
                <w:sz w:val="24"/>
              </w:rPr>
              <w:t>da</w:t>
            </w:r>
            <w:r>
              <w:rPr>
                <w:spacing w:val="1"/>
                <w:sz w:val="24"/>
              </w:rPr>
              <w:t xml:space="preserve"> </w:t>
            </w:r>
            <w:r>
              <w:rPr>
                <w:sz w:val="24"/>
              </w:rPr>
              <w:t>cultura</w:t>
            </w:r>
            <w:r>
              <w:rPr>
                <w:spacing w:val="-2"/>
                <w:sz w:val="24"/>
              </w:rPr>
              <w:t xml:space="preserve"> </w:t>
            </w:r>
            <w:r>
              <w:rPr>
                <w:sz w:val="24"/>
              </w:rPr>
              <w:t>do</w:t>
            </w:r>
            <w:r>
              <w:rPr>
                <w:spacing w:val="1"/>
                <w:sz w:val="24"/>
              </w:rPr>
              <w:t xml:space="preserve"> </w:t>
            </w:r>
            <w:r>
              <w:rPr>
                <w:sz w:val="24"/>
              </w:rPr>
              <w:t>município</w:t>
            </w:r>
            <w:r>
              <w:rPr>
                <w:spacing w:val="-2"/>
                <w:sz w:val="24"/>
              </w:rPr>
              <w:t xml:space="preserve"> </w:t>
            </w:r>
            <w:r>
              <w:rPr>
                <w:sz w:val="24"/>
              </w:rPr>
              <w:t>de</w:t>
            </w:r>
            <w:r>
              <w:rPr>
                <w:spacing w:val="-3"/>
                <w:sz w:val="24"/>
              </w:rPr>
              <w:t xml:space="preserve"> </w:t>
            </w:r>
            <w:r w:rsidR="002E2BFB">
              <w:rPr>
                <w:sz w:val="24"/>
              </w:rPr>
              <w:t>Ubajara</w:t>
            </w:r>
          </w:p>
        </w:tc>
        <w:tc>
          <w:tcPr>
            <w:tcW w:w="1428" w:type="dxa"/>
            <w:tcBorders>
              <w:right w:val="single" w:sz="12" w:space="0" w:color="9F9F9F"/>
            </w:tcBorders>
          </w:tcPr>
          <w:p w14:paraId="17DBF7B5" w14:textId="77777777" w:rsidR="00EE113C" w:rsidRDefault="00EE113C" w:rsidP="00C74507">
            <w:pPr>
              <w:pStyle w:val="TableParagraph"/>
              <w:rPr>
                <w:sz w:val="24"/>
              </w:rPr>
            </w:pPr>
          </w:p>
          <w:p w14:paraId="6CBA98B8" w14:textId="77777777" w:rsidR="00EE113C" w:rsidRDefault="00EE113C" w:rsidP="00C74507">
            <w:pPr>
              <w:pStyle w:val="TableParagraph"/>
              <w:rPr>
                <w:sz w:val="24"/>
              </w:rPr>
            </w:pPr>
          </w:p>
          <w:p w14:paraId="4D81AD00" w14:textId="77777777" w:rsidR="00EE113C" w:rsidRDefault="00EE113C" w:rsidP="00C74507">
            <w:pPr>
              <w:pStyle w:val="TableParagraph"/>
              <w:spacing w:before="1"/>
              <w:rPr>
                <w:sz w:val="26"/>
              </w:rPr>
            </w:pPr>
          </w:p>
          <w:p w14:paraId="02D6B10B" w14:textId="77777777" w:rsidR="00EE113C" w:rsidRDefault="00EE113C" w:rsidP="00C74507">
            <w:pPr>
              <w:pStyle w:val="TableParagraph"/>
              <w:ind w:left="564" w:right="543"/>
              <w:jc w:val="center"/>
              <w:rPr>
                <w:sz w:val="24"/>
              </w:rPr>
            </w:pPr>
            <w:r>
              <w:rPr>
                <w:sz w:val="24"/>
              </w:rPr>
              <w:t>10</w:t>
            </w:r>
          </w:p>
        </w:tc>
      </w:tr>
      <w:tr w:rsidR="00EE113C" w14:paraId="0889AA00" w14:textId="77777777" w:rsidTr="00C74507">
        <w:trPr>
          <w:trHeight w:val="2691"/>
        </w:trPr>
        <w:tc>
          <w:tcPr>
            <w:tcW w:w="1678" w:type="dxa"/>
            <w:tcBorders>
              <w:left w:val="single" w:sz="12" w:space="0" w:color="EFEFEF"/>
            </w:tcBorders>
          </w:tcPr>
          <w:p w14:paraId="5D3EC54F" w14:textId="77777777" w:rsidR="00EE113C" w:rsidRDefault="00EE113C" w:rsidP="00C74507">
            <w:pPr>
              <w:pStyle w:val="TableParagraph"/>
              <w:rPr>
                <w:sz w:val="24"/>
              </w:rPr>
            </w:pPr>
          </w:p>
          <w:p w14:paraId="4C2443EE" w14:textId="77777777" w:rsidR="00EE113C" w:rsidRDefault="00EE113C" w:rsidP="00C74507">
            <w:pPr>
              <w:pStyle w:val="TableParagraph"/>
              <w:rPr>
                <w:sz w:val="24"/>
              </w:rPr>
            </w:pPr>
          </w:p>
          <w:p w14:paraId="264EDF33" w14:textId="77777777" w:rsidR="00EE113C" w:rsidRDefault="00EE113C" w:rsidP="00C74507">
            <w:pPr>
              <w:pStyle w:val="TableParagraph"/>
              <w:rPr>
                <w:sz w:val="24"/>
              </w:rPr>
            </w:pPr>
          </w:p>
          <w:p w14:paraId="3AD563EC" w14:textId="77777777" w:rsidR="00EE113C" w:rsidRDefault="00EE113C" w:rsidP="00C74507">
            <w:pPr>
              <w:pStyle w:val="TableParagraph"/>
              <w:rPr>
                <w:sz w:val="26"/>
              </w:rPr>
            </w:pPr>
          </w:p>
          <w:p w14:paraId="276717A6" w14:textId="77777777" w:rsidR="00EE113C" w:rsidRDefault="00EE113C" w:rsidP="00C74507">
            <w:pPr>
              <w:pStyle w:val="TableParagraph"/>
              <w:ind w:right="741"/>
              <w:jc w:val="right"/>
              <w:rPr>
                <w:b/>
                <w:sz w:val="24"/>
              </w:rPr>
            </w:pPr>
            <w:r>
              <w:rPr>
                <w:b/>
                <w:sz w:val="24"/>
              </w:rPr>
              <w:t>C</w:t>
            </w:r>
          </w:p>
        </w:tc>
        <w:tc>
          <w:tcPr>
            <w:tcW w:w="5376" w:type="dxa"/>
          </w:tcPr>
          <w:p w14:paraId="3902F6A6" w14:textId="77777777" w:rsidR="00EE113C" w:rsidRDefault="00EE113C" w:rsidP="00C74507">
            <w:pPr>
              <w:pStyle w:val="TableParagraph"/>
              <w:spacing w:before="113"/>
              <w:ind w:left="192" w:right="165" w:firstLine="2"/>
              <w:jc w:val="both"/>
              <w:rPr>
                <w:sz w:val="24"/>
              </w:rPr>
            </w:pPr>
            <w:r>
              <w:rPr>
                <w:b/>
                <w:sz w:val="24"/>
              </w:rPr>
              <w:t>Aspectos de integração comunitária na Acão</w:t>
            </w:r>
            <w:r>
              <w:rPr>
                <w:b/>
                <w:spacing w:val="1"/>
                <w:sz w:val="24"/>
              </w:rPr>
              <w:t xml:space="preserve"> </w:t>
            </w:r>
            <w:r>
              <w:rPr>
                <w:b/>
                <w:sz w:val="24"/>
              </w:rPr>
              <w:t xml:space="preserve">proposta pelo projeto - </w:t>
            </w:r>
            <w:r>
              <w:rPr>
                <w:sz w:val="24"/>
              </w:rPr>
              <w:t>considera-se, para fins de</w:t>
            </w:r>
            <w:r>
              <w:rPr>
                <w:spacing w:val="1"/>
                <w:sz w:val="24"/>
              </w:rPr>
              <w:t xml:space="preserve"> </w:t>
            </w:r>
            <w:r>
              <w:rPr>
                <w:sz w:val="24"/>
              </w:rPr>
              <w:t>avaliação e valoração, se o projeto apresenta</w:t>
            </w:r>
            <w:r>
              <w:rPr>
                <w:spacing w:val="1"/>
                <w:sz w:val="24"/>
              </w:rPr>
              <w:t xml:space="preserve"> </w:t>
            </w:r>
            <w:r>
              <w:rPr>
                <w:sz w:val="24"/>
              </w:rPr>
              <w:t>aspectos de integração comunitária, em relação ao</w:t>
            </w:r>
            <w:r>
              <w:rPr>
                <w:spacing w:val="-52"/>
                <w:sz w:val="24"/>
              </w:rPr>
              <w:t xml:space="preserve"> </w:t>
            </w:r>
            <w:r>
              <w:rPr>
                <w:sz w:val="24"/>
              </w:rPr>
              <w:t>impacto social para a inclusão de pessoas com</w:t>
            </w:r>
            <w:r>
              <w:rPr>
                <w:spacing w:val="1"/>
                <w:sz w:val="24"/>
              </w:rPr>
              <w:t xml:space="preserve"> </w:t>
            </w:r>
            <w:r>
              <w:rPr>
                <w:sz w:val="24"/>
              </w:rPr>
              <w:t>deficiência, idosos e demais grupos em situação de</w:t>
            </w:r>
            <w:r>
              <w:rPr>
                <w:spacing w:val="-52"/>
                <w:sz w:val="24"/>
              </w:rPr>
              <w:t xml:space="preserve"> </w:t>
            </w:r>
            <w:r>
              <w:rPr>
                <w:sz w:val="24"/>
              </w:rPr>
              <w:t>histórica vulnerabilidade</w:t>
            </w:r>
            <w:r>
              <w:rPr>
                <w:spacing w:val="-4"/>
                <w:sz w:val="24"/>
              </w:rPr>
              <w:t xml:space="preserve"> </w:t>
            </w:r>
            <w:r>
              <w:rPr>
                <w:sz w:val="24"/>
              </w:rPr>
              <w:t>econômica/social.</w:t>
            </w:r>
          </w:p>
        </w:tc>
        <w:tc>
          <w:tcPr>
            <w:tcW w:w="1428" w:type="dxa"/>
            <w:tcBorders>
              <w:right w:val="single" w:sz="12" w:space="0" w:color="9F9F9F"/>
            </w:tcBorders>
          </w:tcPr>
          <w:p w14:paraId="41BD12C0" w14:textId="77777777" w:rsidR="00EE113C" w:rsidRDefault="00EE113C" w:rsidP="00C74507">
            <w:pPr>
              <w:pStyle w:val="TableParagraph"/>
              <w:rPr>
                <w:sz w:val="24"/>
              </w:rPr>
            </w:pPr>
          </w:p>
          <w:p w14:paraId="0D851E6E" w14:textId="77777777" w:rsidR="00EE113C" w:rsidRDefault="00EE113C" w:rsidP="00C74507">
            <w:pPr>
              <w:pStyle w:val="TableParagraph"/>
              <w:rPr>
                <w:sz w:val="24"/>
              </w:rPr>
            </w:pPr>
          </w:p>
          <w:p w14:paraId="46ED0ACC" w14:textId="77777777" w:rsidR="00EE113C" w:rsidRDefault="00EE113C" w:rsidP="00C74507">
            <w:pPr>
              <w:pStyle w:val="TableParagraph"/>
              <w:rPr>
                <w:sz w:val="24"/>
              </w:rPr>
            </w:pPr>
          </w:p>
          <w:p w14:paraId="0EC40DBA" w14:textId="77777777" w:rsidR="00EE113C" w:rsidRDefault="00EE113C" w:rsidP="00C74507">
            <w:pPr>
              <w:pStyle w:val="TableParagraph"/>
              <w:rPr>
                <w:sz w:val="26"/>
              </w:rPr>
            </w:pPr>
          </w:p>
          <w:p w14:paraId="124F5557" w14:textId="77777777" w:rsidR="00EE113C" w:rsidRDefault="00EE113C" w:rsidP="00C74507">
            <w:pPr>
              <w:pStyle w:val="TableParagraph"/>
              <w:ind w:left="564" w:right="543"/>
              <w:jc w:val="center"/>
              <w:rPr>
                <w:sz w:val="24"/>
              </w:rPr>
            </w:pPr>
            <w:r>
              <w:rPr>
                <w:sz w:val="24"/>
              </w:rPr>
              <w:t>10</w:t>
            </w:r>
          </w:p>
        </w:tc>
      </w:tr>
      <w:tr w:rsidR="00EE113C" w14:paraId="24BE3F6E" w14:textId="77777777" w:rsidTr="00C74507">
        <w:trPr>
          <w:trHeight w:val="1863"/>
        </w:trPr>
        <w:tc>
          <w:tcPr>
            <w:tcW w:w="1678" w:type="dxa"/>
            <w:tcBorders>
              <w:left w:val="single" w:sz="12" w:space="0" w:color="EFEFEF"/>
            </w:tcBorders>
          </w:tcPr>
          <w:p w14:paraId="244B68BD" w14:textId="77777777" w:rsidR="00EE113C" w:rsidRDefault="00EE113C" w:rsidP="00C74507">
            <w:pPr>
              <w:pStyle w:val="TableParagraph"/>
              <w:rPr>
                <w:sz w:val="24"/>
              </w:rPr>
            </w:pPr>
          </w:p>
          <w:p w14:paraId="7BFDF0F9" w14:textId="77777777" w:rsidR="00EE113C" w:rsidRDefault="00EE113C" w:rsidP="00C74507">
            <w:pPr>
              <w:pStyle w:val="TableParagraph"/>
              <w:rPr>
                <w:sz w:val="24"/>
              </w:rPr>
            </w:pPr>
          </w:p>
          <w:p w14:paraId="58128A40" w14:textId="77777777" w:rsidR="00EE113C" w:rsidRDefault="00EE113C" w:rsidP="00C74507">
            <w:pPr>
              <w:pStyle w:val="TableParagraph"/>
              <w:spacing w:before="199"/>
              <w:ind w:right="729"/>
              <w:jc w:val="right"/>
              <w:rPr>
                <w:b/>
                <w:sz w:val="24"/>
              </w:rPr>
            </w:pPr>
            <w:r>
              <w:rPr>
                <w:b/>
                <w:sz w:val="24"/>
              </w:rPr>
              <w:t>D</w:t>
            </w:r>
          </w:p>
        </w:tc>
        <w:tc>
          <w:tcPr>
            <w:tcW w:w="5376" w:type="dxa"/>
          </w:tcPr>
          <w:p w14:paraId="5A4E9496" w14:textId="77777777" w:rsidR="00EE113C" w:rsidRDefault="00EE113C" w:rsidP="00C74507">
            <w:pPr>
              <w:pStyle w:val="TableParagraph"/>
              <w:spacing w:before="113"/>
              <w:ind w:left="143" w:right="123" w:firstLine="12"/>
              <w:jc w:val="both"/>
              <w:rPr>
                <w:sz w:val="24"/>
              </w:rPr>
            </w:pPr>
            <w:r>
              <w:rPr>
                <w:b/>
                <w:sz w:val="24"/>
              </w:rPr>
              <w:t>Coerência</w:t>
            </w:r>
            <w:r>
              <w:rPr>
                <w:b/>
                <w:spacing w:val="2"/>
                <w:sz w:val="24"/>
              </w:rPr>
              <w:t xml:space="preserve"> </w:t>
            </w:r>
            <w:r>
              <w:rPr>
                <w:b/>
                <w:sz w:val="24"/>
              </w:rPr>
              <w:t>da</w:t>
            </w:r>
            <w:r>
              <w:rPr>
                <w:b/>
                <w:spacing w:val="1"/>
                <w:sz w:val="24"/>
              </w:rPr>
              <w:t xml:space="preserve"> </w:t>
            </w:r>
            <w:r>
              <w:rPr>
                <w:b/>
                <w:sz w:val="24"/>
              </w:rPr>
              <w:t>planilha</w:t>
            </w:r>
            <w:r>
              <w:rPr>
                <w:b/>
                <w:spacing w:val="1"/>
                <w:sz w:val="24"/>
              </w:rPr>
              <w:t xml:space="preserve"> </w:t>
            </w:r>
            <w:r>
              <w:rPr>
                <w:b/>
                <w:sz w:val="24"/>
              </w:rPr>
              <w:t>orçamentaria</w:t>
            </w:r>
            <w:r>
              <w:rPr>
                <w:b/>
                <w:spacing w:val="-2"/>
                <w:sz w:val="24"/>
              </w:rPr>
              <w:t xml:space="preserve"> </w:t>
            </w:r>
            <w:r>
              <w:rPr>
                <w:b/>
                <w:sz w:val="24"/>
              </w:rPr>
              <w:t>e</w:t>
            </w:r>
            <w:r>
              <w:rPr>
                <w:b/>
                <w:spacing w:val="-1"/>
                <w:sz w:val="24"/>
              </w:rPr>
              <w:t xml:space="preserve"> </w:t>
            </w:r>
            <w:r>
              <w:rPr>
                <w:b/>
                <w:sz w:val="24"/>
              </w:rPr>
              <w:t>do</w:t>
            </w:r>
            <w:r>
              <w:rPr>
                <w:b/>
                <w:spacing w:val="1"/>
                <w:sz w:val="24"/>
              </w:rPr>
              <w:t xml:space="preserve"> </w:t>
            </w:r>
            <w:r>
              <w:rPr>
                <w:b/>
                <w:sz w:val="24"/>
              </w:rPr>
              <w:t>cronograma de execução às metas, resultados e</w:t>
            </w:r>
            <w:r>
              <w:rPr>
                <w:b/>
                <w:spacing w:val="1"/>
                <w:sz w:val="24"/>
              </w:rPr>
              <w:t xml:space="preserve"> </w:t>
            </w:r>
            <w:r>
              <w:rPr>
                <w:b/>
                <w:sz w:val="24"/>
              </w:rPr>
              <w:t xml:space="preserve">desdobramentos do projeto proposto - </w:t>
            </w:r>
            <w:r>
              <w:rPr>
                <w:sz w:val="24"/>
              </w:rPr>
              <w:t>A análise</w:t>
            </w:r>
            <w:r>
              <w:rPr>
                <w:spacing w:val="1"/>
                <w:sz w:val="24"/>
              </w:rPr>
              <w:t xml:space="preserve"> </w:t>
            </w:r>
            <w:r>
              <w:rPr>
                <w:sz w:val="24"/>
              </w:rPr>
              <w:t>deverá avaliar e valorar a viabilidade técnica do</w:t>
            </w:r>
            <w:r>
              <w:rPr>
                <w:spacing w:val="1"/>
                <w:sz w:val="24"/>
              </w:rPr>
              <w:t xml:space="preserve"> </w:t>
            </w:r>
            <w:r>
              <w:rPr>
                <w:sz w:val="24"/>
              </w:rPr>
              <w:t>projeto</w:t>
            </w:r>
            <w:r>
              <w:rPr>
                <w:spacing w:val="-4"/>
                <w:sz w:val="24"/>
              </w:rPr>
              <w:t xml:space="preserve"> </w:t>
            </w:r>
            <w:r>
              <w:rPr>
                <w:sz w:val="24"/>
              </w:rPr>
              <w:t>sob</w:t>
            </w:r>
            <w:r>
              <w:rPr>
                <w:spacing w:val="-3"/>
                <w:sz w:val="24"/>
              </w:rPr>
              <w:t xml:space="preserve"> </w:t>
            </w:r>
            <w:r>
              <w:rPr>
                <w:sz w:val="24"/>
              </w:rPr>
              <w:t>o</w:t>
            </w:r>
            <w:r>
              <w:rPr>
                <w:spacing w:val="-1"/>
                <w:sz w:val="24"/>
              </w:rPr>
              <w:t xml:space="preserve"> </w:t>
            </w:r>
            <w:r>
              <w:rPr>
                <w:sz w:val="24"/>
              </w:rPr>
              <w:t>ponto</w:t>
            </w:r>
            <w:r>
              <w:rPr>
                <w:spacing w:val="-1"/>
                <w:sz w:val="24"/>
              </w:rPr>
              <w:t xml:space="preserve"> </w:t>
            </w:r>
            <w:r>
              <w:rPr>
                <w:sz w:val="24"/>
              </w:rPr>
              <w:t>de vista</w:t>
            </w:r>
            <w:r>
              <w:rPr>
                <w:spacing w:val="-5"/>
                <w:sz w:val="24"/>
              </w:rPr>
              <w:t xml:space="preserve"> </w:t>
            </w:r>
            <w:r>
              <w:rPr>
                <w:sz w:val="24"/>
              </w:rPr>
              <w:t>dos</w:t>
            </w:r>
            <w:r>
              <w:rPr>
                <w:spacing w:val="1"/>
                <w:sz w:val="24"/>
              </w:rPr>
              <w:t xml:space="preserve"> </w:t>
            </w:r>
            <w:r>
              <w:rPr>
                <w:sz w:val="24"/>
              </w:rPr>
              <w:t>gastos</w:t>
            </w:r>
            <w:r>
              <w:rPr>
                <w:spacing w:val="-4"/>
                <w:sz w:val="24"/>
              </w:rPr>
              <w:t xml:space="preserve"> </w:t>
            </w:r>
            <w:r>
              <w:rPr>
                <w:sz w:val="24"/>
              </w:rPr>
              <w:t>previstos</w:t>
            </w:r>
            <w:r>
              <w:rPr>
                <w:spacing w:val="-3"/>
                <w:sz w:val="24"/>
              </w:rPr>
              <w:t xml:space="preserve"> </w:t>
            </w:r>
            <w:r>
              <w:rPr>
                <w:sz w:val="24"/>
              </w:rPr>
              <w:t>na</w:t>
            </w:r>
          </w:p>
          <w:p w14:paraId="13A72872" w14:textId="77777777" w:rsidR="00EE113C" w:rsidRDefault="00EE113C" w:rsidP="00C74507">
            <w:pPr>
              <w:pStyle w:val="TableParagraph"/>
              <w:spacing w:line="266" w:lineRule="exact"/>
              <w:ind w:left="140" w:right="107"/>
              <w:jc w:val="both"/>
              <w:rPr>
                <w:sz w:val="24"/>
              </w:rPr>
            </w:pPr>
            <w:r>
              <w:rPr>
                <w:sz w:val="24"/>
              </w:rPr>
              <w:t>planilha orçamentária,</w:t>
            </w:r>
            <w:r>
              <w:rPr>
                <w:spacing w:val="-4"/>
                <w:sz w:val="24"/>
              </w:rPr>
              <w:t xml:space="preserve"> </w:t>
            </w:r>
            <w:r>
              <w:rPr>
                <w:sz w:val="24"/>
              </w:rPr>
              <w:t>sua execução e</w:t>
            </w:r>
            <w:r>
              <w:rPr>
                <w:spacing w:val="-5"/>
                <w:sz w:val="24"/>
              </w:rPr>
              <w:t xml:space="preserve"> </w:t>
            </w:r>
            <w:r>
              <w:rPr>
                <w:sz w:val="24"/>
              </w:rPr>
              <w:t>a</w:t>
            </w:r>
            <w:r>
              <w:rPr>
                <w:spacing w:val="-3"/>
                <w:sz w:val="24"/>
              </w:rPr>
              <w:t xml:space="preserve"> </w:t>
            </w:r>
            <w:r>
              <w:rPr>
                <w:sz w:val="24"/>
              </w:rPr>
              <w:t>adequação</w:t>
            </w:r>
          </w:p>
        </w:tc>
        <w:tc>
          <w:tcPr>
            <w:tcW w:w="1428" w:type="dxa"/>
            <w:tcBorders>
              <w:right w:val="single" w:sz="12" w:space="0" w:color="9F9F9F"/>
            </w:tcBorders>
          </w:tcPr>
          <w:p w14:paraId="0EC74AC0" w14:textId="77777777" w:rsidR="00EE113C" w:rsidRDefault="00EE113C" w:rsidP="00C74507">
            <w:pPr>
              <w:pStyle w:val="TableParagraph"/>
              <w:rPr>
                <w:sz w:val="24"/>
              </w:rPr>
            </w:pPr>
          </w:p>
          <w:p w14:paraId="0E8B571C" w14:textId="77777777" w:rsidR="00EE113C" w:rsidRDefault="00EE113C" w:rsidP="00C74507">
            <w:pPr>
              <w:pStyle w:val="TableParagraph"/>
              <w:rPr>
                <w:sz w:val="24"/>
              </w:rPr>
            </w:pPr>
          </w:p>
          <w:p w14:paraId="129978DC" w14:textId="77777777" w:rsidR="00EE113C" w:rsidRDefault="00EE113C" w:rsidP="00C74507">
            <w:pPr>
              <w:pStyle w:val="TableParagraph"/>
              <w:spacing w:before="199"/>
              <w:ind w:left="564" w:right="543"/>
              <w:jc w:val="center"/>
              <w:rPr>
                <w:sz w:val="24"/>
              </w:rPr>
            </w:pPr>
            <w:r>
              <w:rPr>
                <w:sz w:val="24"/>
              </w:rPr>
              <w:t>10</w:t>
            </w:r>
          </w:p>
        </w:tc>
      </w:tr>
    </w:tbl>
    <w:p w14:paraId="31941895" w14:textId="77777777" w:rsidR="00EE113C" w:rsidRDefault="00EE113C" w:rsidP="00EE113C">
      <w:pPr>
        <w:jc w:val="center"/>
        <w:rPr>
          <w:sz w:val="24"/>
        </w:rPr>
        <w:sectPr w:rsidR="00EE113C" w:rsidSect="004B7924">
          <w:headerReference w:type="default" r:id="rId10"/>
          <w:pgSz w:w="11910" w:h="16840"/>
          <w:pgMar w:top="1380" w:right="1040" w:bottom="280" w:left="1600" w:header="720" w:footer="720" w:gutter="0"/>
          <w:cols w:space="720"/>
        </w:sectPr>
      </w:pPr>
    </w:p>
    <w:tbl>
      <w:tblPr>
        <w:tblStyle w:val="TableNormal"/>
        <w:tblW w:w="0" w:type="auto"/>
        <w:tblInd w:w="13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1678"/>
        <w:gridCol w:w="5376"/>
        <w:gridCol w:w="1428"/>
      </w:tblGrid>
      <w:tr w:rsidR="00EE113C" w14:paraId="29DCB519" w14:textId="77777777" w:rsidTr="00C74507">
        <w:trPr>
          <w:trHeight w:val="1973"/>
        </w:trPr>
        <w:tc>
          <w:tcPr>
            <w:tcW w:w="1678" w:type="dxa"/>
            <w:tcBorders>
              <w:left w:val="single" w:sz="12" w:space="0" w:color="EFEFEF"/>
              <w:bottom w:val="double" w:sz="2" w:space="0" w:color="9F9F9F"/>
              <w:right w:val="double" w:sz="2" w:space="0" w:color="9F9F9F"/>
            </w:tcBorders>
          </w:tcPr>
          <w:p w14:paraId="197FD9C2" w14:textId="77777777" w:rsidR="00EE113C" w:rsidRDefault="00EE113C" w:rsidP="00C74507">
            <w:pPr>
              <w:pStyle w:val="TableParagraph"/>
              <w:jc w:val="both"/>
              <w:rPr>
                <w:rFonts w:ascii="Times New Roman"/>
                <w:sz w:val="24"/>
              </w:rPr>
            </w:pPr>
          </w:p>
        </w:tc>
        <w:tc>
          <w:tcPr>
            <w:tcW w:w="5376" w:type="dxa"/>
            <w:tcBorders>
              <w:left w:val="double" w:sz="2" w:space="0" w:color="9F9F9F"/>
              <w:bottom w:val="double" w:sz="2" w:space="0" w:color="9F9F9F"/>
              <w:right w:val="double" w:sz="2" w:space="0" w:color="9F9F9F"/>
            </w:tcBorders>
          </w:tcPr>
          <w:p w14:paraId="58D1A1D8" w14:textId="77777777" w:rsidR="00EE113C" w:rsidRDefault="00EE113C" w:rsidP="00C74507">
            <w:pPr>
              <w:pStyle w:val="TableParagraph"/>
              <w:spacing w:line="276" w:lineRule="exact"/>
              <w:ind w:left="140" w:right="110"/>
              <w:jc w:val="both"/>
              <w:rPr>
                <w:sz w:val="24"/>
              </w:rPr>
            </w:pPr>
            <w:r>
              <w:rPr>
                <w:sz w:val="24"/>
              </w:rPr>
              <w:t>ao objeto, metas</w:t>
            </w:r>
            <w:r>
              <w:rPr>
                <w:spacing w:val="-2"/>
                <w:sz w:val="24"/>
              </w:rPr>
              <w:t xml:space="preserve"> </w:t>
            </w:r>
            <w:r>
              <w:rPr>
                <w:sz w:val="24"/>
              </w:rPr>
              <w:t>e</w:t>
            </w:r>
            <w:r>
              <w:rPr>
                <w:spacing w:val="-3"/>
                <w:sz w:val="24"/>
              </w:rPr>
              <w:t xml:space="preserve"> </w:t>
            </w:r>
            <w:r>
              <w:rPr>
                <w:sz w:val="24"/>
              </w:rPr>
              <w:t>objetivos</w:t>
            </w:r>
            <w:r>
              <w:rPr>
                <w:spacing w:val="-2"/>
                <w:sz w:val="24"/>
              </w:rPr>
              <w:t xml:space="preserve"> </w:t>
            </w:r>
            <w:r>
              <w:rPr>
                <w:sz w:val="24"/>
              </w:rPr>
              <w:t>previstos.</w:t>
            </w:r>
            <w:r>
              <w:rPr>
                <w:spacing w:val="-5"/>
                <w:sz w:val="24"/>
              </w:rPr>
              <w:t xml:space="preserve"> </w:t>
            </w:r>
            <w:r>
              <w:rPr>
                <w:sz w:val="24"/>
              </w:rPr>
              <w:t>Também</w:t>
            </w:r>
          </w:p>
          <w:p w14:paraId="7D3AC869" w14:textId="77777777" w:rsidR="00EE113C" w:rsidRDefault="00EE113C" w:rsidP="00C74507">
            <w:pPr>
              <w:pStyle w:val="TableParagraph"/>
              <w:ind w:left="380" w:right="353"/>
              <w:jc w:val="both"/>
              <w:rPr>
                <w:sz w:val="24"/>
              </w:rPr>
            </w:pPr>
            <w:r>
              <w:rPr>
                <w:sz w:val="24"/>
              </w:rPr>
              <w:t>deverá ser considerada para fins de avaliação a</w:t>
            </w:r>
            <w:r>
              <w:rPr>
                <w:spacing w:val="-52"/>
                <w:sz w:val="24"/>
              </w:rPr>
              <w:t xml:space="preserve"> </w:t>
            </w:r>
            <w:r>
              <w:rPr>
                <w:sz w:val="24"/>
              </w:rPr>
              <w:t>coerência e conformidade dos valores e</w:t>
            </w:r>
            <w:r>
              <w:rPr>
                <w:spacing w:val="1"/>
                <w:sz w:val="24"/>
              </w:rPr>
              <w:t xml:space="preserve"> </w:t>
            </w:r>
            <w:r>
              <w:rPr>
                <w:sz w:val="24"/>
              </w:rPr>
              <w:t>quantidades dos itens relacionados na planilha</w:t>
            </w:r>
            <w:r>
              <w:rPr>
                <w:spacing w:val="-52"/>
                <w:sz w:val="24"/>
              </w:rPr>
              <w:t xml:space="preserve"> </w:t>
            </w:r>
            <w:r>
              <w:rPr>
                <w:sz w:val="24"/>
              </w:rPr>
              <w:t>orçamentária</w:t>
            </w:r>
            <w:r>
              <w:rPr>
                <w:spacing w:val="-2"/>
                <w:sz w:val="24"/>
              </w:rPr>
              <w:t xml:space="preserve"> </w:t>
            </w:r>
            <w:r>
              <w:rPr>
                <w:sz w:val="24"/>
              </w:rPr>
              <w:t>do</w:t>
            </w:r>
            <w:r>
              <w:rPr>
                <w:spacing w:val="-1"/>
                <w:sz w:val="24"/>
              </w:rPr>
              <w:t xml:space="preserve"> </w:t>
            </w:r>
            <w:r>
              <w:rPr>
                <w:sz w:val="24"/>
              </w:rPr>
              <w:t>projeto.</w:t>
            </w:r>
          </w:p>
        </w:tc>
        <w:tc>
          <w:tcPr>
            <w:tcW w:w="1428" w:type="dxa"/>
            <w:tcBorders>
              <w:top w:val="double" w:sz="2" w:space="0" w:color="9F9F9F"/>
              <w:left w:val="double" w:sz="2" w:space="0" w:color="9F9F9F"/>
              <w:bottom w:val="double" w:sz="2" w:space="0" w:color="9F9F9F"/>
              <w:right w:val="single" w:sz="12" w:space="0" w:color="9F9F9F"/>
            </w:tcBorders>
          </w:tcPr>
          <w:p w14:paraId="53276864" w14:textId="77777777" w:rsidR="00EE113C" w:rsidRDefault="00EE113C" w:rsidP="00C74507">
            <w:pPr>
              <w:pStyle w:val="TableParagraph"/>
              <w:rPr>
                <w:rFonts w:ascii="Times New Roman"/>
                <w:sz w:val="24"/>
              </w:rPr>
            </w:pPr>
          </w:p>
        </w:tc>
      </w:tr>
      <w:tr w:rsidR="00EE113C" w14:paraId="7A2E1CED" w14:textId="77777777" w:rsidTr="00C74507">
        <w:trPr>
          <w:trHeight w:val="2687"/>
        </w:trPr>
        <w:tc>
          <w:tcPr>
            <w:tcW w:w="1678" w:type="dxa"/>
            <w:tcBorders>
              <w:top w:val="double" w:sz="2" w:space="0" w:color="9F9F9F"/>
              <w:left w:val="single" w:sz="12" w:space="0" w:color="EFEFEF"/>
              <w:bottom w:val="double" w:sz="2" w:space="0" w:color="9F9F9F"/>
              <w:right w:val="double" w:sz="2" w:space="0" w:color="9F9F9F"/>
            </w:tcBorders>
          </w:tcPr>
          <w:p w14:paraId="131C41B9" w14:textId="77777777" w:rsidR="00EE113C" w:rsidRDefault="00EE113C" w:rsidP="00C74507">
            <w:pPr>
              <w:pStyle w:val="TableParagraph"/>
              <w:rPr>
                <w:sz w:val="24"/>
              </w:rPr>
            </w:pPr>
          </w:p>
          <w:p w14:paraId="3E120E2E" w14:textId="77777777" w:rsidR="00EE113C" w:rsidRDefault="00EE113C" w:rsidP="00C74507">
            <w:pPr>
              <w:pStyle w:val="TableParagraph"/>
              <w:rPr>
                <w:sz w:val="24"/>
              </w:rPr>
            </w:pPr>
          </w:p>
          <w:p w14:paraId="55B6C87C" w14:textId="77777777" w:rsidR="00EE113C" w:rsidRDefault="00EE113C" w:rsidP="00C74507">
            <w:pPr>
              <w:pStyle w:val="TableParagraph"/>
              <w:rPr>
                <w:sz w:val="24"/>
              </w:rPr>
            </w:pPr>
          </w:p>
          <w:p w14:paraId="60362BB7" w14:textId="77777777" w:rsidR="00EE113C" w:rsidRDefault="00EE113C" w:rsidP="00C74507">
            <w:pPr>
              <w:pStyle w:val="TableParagraph"/>
              <w:rPr>
                <w:sz w:val="26"/>
              </w:rPr>
            </w:pPr>
          </w:p>
          <w:p w14:paraId="1937F030" w14:textId="77777777" w:rsidR="00EE113C" w:rsidRDefault="00EE113C" w:rsidP="00C74507">
            <w:pPr>
              <w:pStyle w:val="TableParagraph"/>
              <w:ind w:right="743"/>
              <w:jc w:val="right"/>
              <w:rPr>
                <w:b/>
                <w:sz w:val="24"/>
              </w:rPr>
            </w:pPr>
            <w:r>
              <w:rPr>
                <w:b/>
                <w:sz w:val="24"/>
              </w:rPr>
              <w:t>E</w:t>
            </w:r>
          </w:p>
        </w:tc>
        <w:tc>
          <w:tcPr>
            <w:tcW w:w="5376" w:type="dxa"/>
            <w:tcBorders>
              <w:top w:val="double" w:sz="2" w:space="0" w:color="9F9F9F"/>
              <w:left w:val="double" w:sz="2" w:space="0" w:color="9F9F9F"/>
              <w:bottom w:val="double" w:sz="2" w:space="0" w:color="9F9F9F"/>
              <w:right w:val="double" w:sz="2" w:space="0" w:color="9F9F9F"/>
            </w:tcBorders>
          </w:tcPr>
          <w:p w14:paraId="120619B6" w14:textId="77777777" w:rsidR="00EE113C" w:rsidRDefault="00EE113C" w:rsidP="00C74507">
            <w:pPr>
              <w:pStyle w:val="TableParagraph"/>
              <w:spacing w:before="113"/>
              <w:ind w:left="140" w:right="115"/>
              <w:jc w:val="both"/>
              <w:rPr>
                <w:sz w:val="24"/>
              </w:rPr>
            </w:pPr>
            <w:r>
              <w:rPr>
                <w:b/>
                <w:sz w:val="24"/>
              </w:rPr>
              <w:t>Coerência do Plano de Divulgação ao Cronograma,</w:t>
            </w:r>
            <w:r>
              <w:rPr>
                <w:b/>
                <w:spacing w:val="-53"/>
                <w:sz w:val="24"/>
              </w:rPr>
              <w:t xml:space="preserve"> </w:t>
            </w:r>
            <w:r>
              <w:rPr>
                <w:b/>
                <w:sz w:val="24"/>
              </w:rPr>
              <w:t xml:space="preserve">Objetivos e Metas do projeto proposto - </w:t>
            </w:r>
            <w:r>
              <w:rPr>
                <w:sz w:val="24"/>
              </w:rPr>
              <w:t>A análise</w:t>
            </w:r>
            <w:r>
              <w:rPr>
                <w:spacing w:val="1"/>
                <w:sz w:val="24"/>
              </w:rPr>
              <w:t xml:space="preserve"> </w:t>
            </w:r>
            <w:r>
              <w:rPr>
                <w:sz w:val="24"/>
              </w:rPr>
              <w:t>deverá avaliar e valorar a viabilidade técnica e</w:t>
            </w:r>
            <w:r>
              <w:rPr>
                <w:spacing w:val="1"/>
                <w:sz w:val="24"/>
              </w:rPr>
              <w:t xml:space="preserve"> </w:t>
            </w:r>
            <w:r>
              <w:rPr>
                <w:sz w:val="24"/>
              </w:rPr>
              <w:t>comunicacional com o público alvo do projeto,</w:t>
            </w:r>
            <w:r>
              <w:rPr>
                <w:spacing w:val="1"/>
                <w:sz w:val="24"/>
              </w:rPr>
              <w:t xml:space="preserve"> </w:t>
            </w:r>
            <w:r>
              <w:rPr>
                <w:sz w:val="24"/>
              </w:rPr>
              <w:t>mediante as estratégias, mídias e materiais</w:t>
            </w:r>
            <w:r>
              <w:rPr>
                <w:spacing w:val="1"/>
                <w:sz w:val="24"/>
              </w:rPr>
              <w:t xml:space="preserve"> </w:t>
            </w:r>
            <w:r>
              <w:rPr>
                <w:sz w:val="24"/>
              </w:rPr>
              <w:t>apresentados, bem como a capacidade de executá-</w:t>
            </w:r>
            <w:r>
              <w:rPr>
                <w:spacing w:val="-52"/>
                <w:sz w:val="24"/>
              </w:rPr>
              <w:t xml:space="preserve"> </w:t>
            </w:r>
            <w:r>
              <w:rPr>
                <w:sz w:val="24"/>
              </w:rPr>
              <w:t>los.</w:t>
            </w:r>
          </w:p>
        </w:tc>
        <w:tc>
          <w:tcPr>
            <w:tcW w:w="1428" w:type="dxa"/>
            <w:tcBorders>
              <w:top w:val="double" w:sz="2" w:space="0" w:color="9F9F9F"/>
              <w:left w:val="double" w:sz="2" w:space="0" w:color="9F9F9F"/>
              <w:bottom w:val="double" w:sz="2" w:space="0" w:color="9F9F9F"/>
              <w:right w:val="single" w:sz="12" w:space="0" w:color="9F9F9F"/>
            </w:tcBorders>
          </w:tcPr>
          <w:p w14:paraId="0F151E68" w14:textId="77777777" w:rsidR="00EE113C" w:rsidRDefault="00EE113C" w:rsidP="00C74507">
            <w:pPr>
              <w:pStyle w:val="TableParagraph"/>
              <w:rPr>
                <w:sz w:val="24"/>
              </w:rPr>
            </w:pPr>
          </w:p>
          <w:p w14:paraId="383C339B" w14:textId="77777777" w:rsidR="00EE113C" w:rsidRDefault="00EE113C" w:rsidP="00C74507">
            <w:pPr>
              <w:pStyle w:val="TableParagraph"/>
              <w:rPr>
                <w:sz w:val="24"/>
              </w:rPr>
            </w:pPr>
          </w:p>
          <w:p w14:paraId="78948125" w14:textId="77777777" w:rsidR="00EE113C" w:rsidRDefault="00EE113C" w:rsidP="00C74507">
            <w:pPr>
              <w:pStyle w:val="TableParagraph"/>
              <w:rPr>
                <w:sz w:val="24"/>
              </w:rPr>
            </w:pPr>
          </w:p>
          <w:p w14:paraId="742B5F5A" w14:textId="77777777" w:rsidR="00EE113C" w:rsidRDefault="00EE113C" w:rsidP="00C74507">
            <w:pPr>
              <w:pStyle w:val="TableParagraph"/>
              <w:rPr>
                <w:sz w:val="26"/>
              </w:rPr>
            </w:pPr>
          </w:p>
          <w:p w14:paraId="3EF5E3BA" w14:textId="77777777" w:rsidR="00EE113C" w:rsidRDefault="00EE113C" w:rsidP="00C74507">
            <w:pPr>
              <w:pStyle w:val="TableParagraph"/>
              <w:ind w:left="564" w:right="543"/>
              <w:jc w:val="center"/>
              <w:rPr>
                <w:sz w:val="24"/>
              </w:rPr>
            </w:pPr>
            <w:r>
              <w:rPr>
                <w:sz w:val="24"/>
              </w:rPr>
              <w:t>10</w:t>
            </w:r>
          </w:p>
        </w:tc>
      </w:tr>
      <w:tr w:rsidR="00EE113C" w14:paraId="71ACD517" w14:textId="77777777" w:rsidTr="00C74507">
        <w:trPr>
          <w:trHeight w:val="2983"/>
        </w:trPr>
        <w:tc>
          <w:tcPr>
            <w:tcW w:w="1678" w:type="dxa"/>
            <w:tcBorders>
              <w:top w:val="double" w:sz="2" w:space="0" w:color="9F9F9F"/>
              <w:left w:val="single" w:sz="12" w:space="0" w:color="EFEFEF"/>
              <w:bottom w:val="double" w:sz="2" w:space="0" w:color="9F9F9F"/>
              <w:right w:val="double" w:sz="2" w:space="0" w:color="9F9F9F"/>
            </w:tcBorders>
          </w:tcPr>
          <w:p w14:paraId="56189F71" w14:textId="77777777" w:rsidR="00EE113C" w:rsidRDefault="00EE113C" w:rsidP="00C74507">
            <w:pPr>
              <w:pStyle w:val="TableParagraph"/>
              <w:rPr>
                <w:sz w:val="24"/>
              </w:rPr>
            </w:pPr>
          </w:p>
          <w:p w14:paraId="09A988E5" w14:textId="77777777" w:rsidR="00EE113C" w:rsidRDefault="00EE113C" w:rsidP="00C74507">
            <w:pPr>
              <w:pStyle w:val="TableParagraph"/>
              <w:rPr>
                <w:sz w:val="24"/>
              </w:rPr>
            </w:pPr>
          </w:p>
          <w:p w14:paraId="47F580AC" w14:textId="77777777" w:rsidR="00EE113C" w:rsidRDefault="00EE113C" w:rsidP="00C74507">
            <w:pPr>
              <w:pStyle w:val="TableParagraph"/>
              <w:rPr>
                <w:sz w:val="24"/>
              </w:rPr>
            </w:pPr>
          </w:p>
          <w:p w14:paraId="30562B44" w14:textId="77777777" w:rsidR="00EE113C" w:rsidRDefault="00EE113C" w:rsidP="00C74507">
            <w:pPr>
              <w:pStyle w:val="TableParagraph"/>
              <w:rPr>
                <w:sz w:val="24"/>
              </w:rPr>
            </w:pPr>
          </w:p>
          <w:p w14:paraId="74C68EF1" w14:textId="77777777" w:rsidR="00EE113C" w:rsidRDefault="00EE113C" w:rsidP="00C74507">
            <w:pPr>
              <w:pStyle w:val="TableParagraph"/>
              <w:spacing w:before="173"/>
              <w:ind w:right="750"/>
              <w:jc w:val="right"/>
              <w:rPr>
                <w:b/>
                <w:sz w:val="24"/>
              </w:rPr>
            </w:pPr>
            <w:r>
              <w:rPr>
                <w:b/>
                <w:sz w:val="24"/>
              </w:rPr>
              <w:t>F</w:t>
            </w:r>
          </w:p>
        </w:tc>
        <w:tc>
          <w:tcPr>
            <w:tcW w:w="5376" w:type="dxa"/>
            <w:tcBorders>
              <w:top w:val="double" w:sz="2" w:space="0" w:color="9F9F9F"/>
              <w:left w:val="double" w:sz="2" w:space="0" w:color="9F9F9F"/>
              <w:bottom w:val="double" w:sz="2" w:space="0" w:color="9F9F9F"/>
              <w:right w:val="double" w:sz="2" w:space="0" w:color="9F9F9F"/>
            </w:tcBorders>
          </w:tcPr>
          <w:p w14:paraId="00669915" w14:textId="77777777" w:rsidR="00EE113C" w:rsidRDefault="00EE113C" w:rsidP="00C74507">
            <w:pPr>
              <w:pStyle w:val="TableParagraph"/>
              <w:spacing w:before="113"/>
              <w:ind w:left="140" w:right="115"/>
              <w:jc w:val="both"/>
              <w:rPr>
                <w:sz w:val="24"/>
              </w:rPr>
            </w:pPr>
            <w:r>
              <w:rPr>
                <w:b/>
                <w:sz w:val="24"/>
              </w:rPr>
              <w:t>Compatibilidade</w:t>
            </w:r>
            <w:r>
              <w:rPr>
                <w:b/>
                <w:spacing w:val="-3"/>
                <w:sz w:val="24"/>
              </w:rPr>
              <w:t xml:space="preserve"> </w:t>
            </w:r>
            <w:r>
              <w:rPr>
                <w:b/>
                <w:sz w:val="24"/>
              </w:rPr>
              <w:t>da</w:t>
            </w:r>
            <w:r>
              <w:rPr>
                <w:b/>
                <w:spacing w:val="-1"/>
                <w:sz w:val="24"/>
              </w:rPr>
              <w:t xml:space="preserve"> </w:t>
            </w:r>
            <w:r>
              <w:rPr>
                <w:b/>
                <w:sz w:val="24"/>
              </w:rPr>
              <w:t>ficha</w:t>
            </w:r>
            <w:r>
              <w:rPr>
                <w:b/>
                <w:spacing w:val="-1"/>
                <w:sz w:val="24"/>
              </w:rPr>
              <w:t xml:space="preserve"> </w:t>
            </w:r>
            <w:r>
              <w:rPr>
                <w:b/>
                <w:sz w:val="24"/>
              </w:rPr>
              <w:t>técnica</w:t>
            </w:r>
            <w:r>
              <w:rPr>
                <w:b/>
                <w:spacing w:val="-5"/>
                <w:sz w:val="24"/>
              </w:rPr>
              <w:t xml:space="preserve"> </w:t>
            </w:r>
            <w:r>
              <w:rPr>
                <w:b/>
                <w:sz w:val="24"/>
              </w:rPr>
              <w:t>com</w:t>
            </w:r>
            <w:r>
              <w:rPr>
                <w:b/>
                <w:spacing w:val="-1"/>
                <w:sz w:val="24"/>
              </w:rPr>
              <w:t xml:space="preserve"> </w:t>
            </w:r>
            <w:r>
              <w:rPr>
                <w:b/>
                <w:sz w:val="24"/>
              </w:rPr>
              <w:t>as</w:t>
            </w:r>
            <w:r>
              <w:rPr>
                <w:b/>
                <w:spacing w:val="-8"/>
                <w:sz w:val="24"/>
              </w:rPr>
              <w:t xml:space="preserve"> </w:t>
            </w:r>
            <w:r>
              <w:rPr>
                <w:b/>
                <w:sz w:val="24"/>
              </w:rPr>
              <w:t>atividades</w:t>
            </w:r>
            <w:r>
              <w:rPr>
                <w:b/>
                <w:spacing w:val="-52"/>
                <w:sz w:val="24"/>
              </w:rPr>
              <w:t xml:space="preserve"> </w:t>
            </w:r>
            <w:r>
              <w:rPr>
                <w:b/>
                <w:sz w:val="24"/>
              </w:rPr>
              <w:t xml:space="preserve">desenvolvidas - </w:t>
            </w:r>
            <w:r>
              <w:rPr>
                <w:sz w:val="24"/>
              </w:rPr>
              <w:t>A análise deverá considerar a</w:t>
            </w:r>
            <w:r>
              <w:rPr>
                <w:spacing w:val="1"/>
                <w:sz w:val="24"/>
              </w:rPr>
              <w:t xml:space="preserve"> </w:t>
            </w:r>
            <w:r>
              <w:rPr>
                <w:sz w:val="24"/>
              </w:rPr>
              <w:t>carreira dos profissionais que compõem o corpo</w:t>
            </w:r>
            <w:r>
              <w:rPr>
                <w:spacing w:val="1"/>
                <w:sz w:val="24"/>
              </w:rPr>
              <w:t xml:space="preserve"> </w:t>
            </w:r>
            <w:r>
              <w:rPr>
                <w:sz w:val="24"/>
              </w:rPr>
              <w:t>técnico e artístico, verificando a coerência ou não</w:t>
            </w:r>
            <w:r>
              <w:rPr>
                <w:spacing w:val="1"/>
                <w:sz w:val="24"/>
              </w:rPr>
              <w:t xml:space="preserve"> </w:t>
            </w:r>
            <w:r>
              <w:rPr>
                <w:sz w:val="24"/>
              </w:rPr>
              <w:t>em relação às atribuições que serão executadas por</w:t>
            </w:r>
            <w:r>
              <w:rPr>
                <w:spacing w:val="-52"/>
                <w:sz w:val="24"/>
              </w:rPr>
              <w:t xml:space="preserve"> </w:t>
            </w:r>
            <w:r>
              <w:rPr>
                <w:sz w:val="24"/>
              </w:rPr>
              <w:t>eles no projeto (para esta avaliação serão</w:t>
            </w:r>
            <w:r>
              <w:rPr>
                <w:spacing w:val="1"/>
                <w:sz w:val="24"/>
              </w:rPr>
              <w:t xml:space="preserve"> </w:t>
            </w:r>
            <w:r>
              <w:rPr>
                <w:sz w:val="24"/>
              </w:rPr>
              <w:t>considerados os currículos dos membros da ficha</w:t>
            </w:r>
            <w:r>
              <w:rPr>
                <w:spacing w:val="1"/>
                <w:sz w:val="24"/>
              </w:rPr>
              <w:t xml:space="preserve"> </w:t>
            </w:r>
            <w:r>
              <w:rPr>
                <w:sz w:val="24"/>
              </w:rPr>
              <w:t>técnica).</w:t>
            </w:r>
          </w:p>
        </w:tc>
        <w:tc>
          <w:tcPr>
            <w:tcW w:w="1428" w:type="dxa"/>
            <w:tcBorders>
              <w:top w:val="double" w:sz="2" w:space="0" w:color="9F9F9F"/>
              <w:left w:val="double" w:sz="2" w:space="0" w:color="9F9F9F"/>
              <w:bottom w:val="double" w:sz="2" w:space="0" w:color="9F9F9F"/>
              <w:right w:val="single" w:sz="12" w:space="0" w:color="9F9F9F"/>
            </w:tcBorders>
          </w:tcPr>
          <w:p w14:paraId="7B0B72E6" w14:textId="77777777" w:rsidR="00EE113C" w:rsidRDefault="00EE113C" w:rsidP="00C74507">
            <w:pPr>
              <w:pStyle w:val="TableParagraph"/>
              <w:rPr>
                <w:sz w:val="24"/>
              </w:rPr>
            </w:pPr>
          </w:p>
          <w:p w14:paraId="0143CB36" w14:textId="77777777" w:rsidR="00EE113C" w:rsidRDefault="00EE113C" w:rsidP="00C74507">
            <w:pPr>
              <w:pStyle w:val="TableParagraph"/>
              <w:rPr>
                <w:sz w:val="24"/>
              </w:rPr>
            </w:pPr>
          </w:p>
          <w:p w14:paraId="20D77677" w14:textId="77777777" w:rsidR="00EE113C" w:rsidRDefault="00EE113C" w:rsidP="00C74507">
            <w:pPr>
              <w:pStyle w:val="TableParagraph"/>
              <w:rPr>
                <w:sz w:val="24"/>
              </w:rPr>
            </w:pPr>
          </w:p>
          <w:p w14:paraId="04E86E47" w14:textId="77777777" w:rsidR="00EE113C" w:rsidRDefault="00EE113C" w:rsidP="00C74507">
            <w:pPr>
              <w:pStyle w:val="TableParagraph"/>
              <w:rPr>
                <w:sz w:val="24"/>
              </w:rPr>
            </w:pPr>
          </w:p>
          <w:p w14:paraId="63DB5DDD" w14:textId="77777777" w:rsidR="00EE113C" w:rsidRDefault="00EE113C" w:rsidP="00C74507">
            <w:pPr>
              <w:pStyle w:val="TableParagraph"/>
              <w:spacing w:before="173"/>
              <w:ind w:left="564" w:right="543"/>
              <w:jc w:val="center"/>
              <w:rPr>
                <w:sz w:val="24"/>
              </w:rPr>
            </w:pPr>
            <w:r>
              <w:rPr>
                <w:sz w:val="24"/>
              </w:rPr>
              <w:t>10</w:t>
            </w:r>
          </w:p>
        </w:tc>
      </w:tr>
      <w:tr w:rsidR="00EE113C" w14:paraId="201A1C86" w14:textId="77777777" w:rsidTr="00C74507">
        <w:trPr>
          <w:trHeight w:val="1811"/>
        </w:trPr>
        <w:tc>
          <w:tcPr>
            <w:tcW w:w="1678" w:type="dxa"/>
            <w:tcBorders>
              <w:top w:val="double" w:sz="2" w:space="0" w:color="9F9F9F"/>
              <w:left w:val="single" w:sz="12" w:space="0" w:color="EFEFEF"/>
              <w:bottom w:val="double" w:sz="2" w:space="0" w:color="9F9F9F"/>
              <w:right w:val="double" w:sz="2" w:space="0" w:color="9F9F9F"/>
            </w:tcBorders>
          </w:tcPr>
          <w:p w14:paraId="0E77C7CC" w14:textId="77777777" w:rsidR="00EE113C" w:rsidRDefault="00EE113C" w:rsidP="00C74507">
            <w:pPr>
              <w:pStyle w:val="TableParagraph"/>
              <w:rPr>
                <w:sz w:val="24"/>
              </w:rPr>
            </w:pPr>
          </w:p>
          <w:p w14:paraId="24389B14" w14:textId="77777777" w:rsidR="00EE113C" w:rsidRDefault="00EE113C" w:rsidP="00C74507">
            <w:pPr>
              <w:pStyle w:val="TableParagraph"/>
              <w:rPr>
                <w:sz w:val="24"/>
              </w:rPr>
            </w:pPr>
          </w:p>
          <w:p w14:paraId="2AA20A0F" w14:textId="77777777" w:rsidR="00EE113C" w:rsidRDefault="00EE113C" w:rsidP="00C74507">
            <w:pPr>
              <w:pStyle w:val="TableParagraph"/>
              <w:spacing w:before="171"/>
              <w:ind w:right="728"/>
              <w:jc w:val="right"/>
              <w:rPr>
                <w:b/>
                <w:sz w:val="24"/>
              </w:rPr>
            </w:pPr>
            <w:r>
              <w:rPr>
                <w:b/>
                <w:sz w:val="24"/>
              </w:rPr>
              <w:t>G</w:t>
            </w:r>
          </w:p>
        </w:tc>
        <w:tc>
          <w:tcPr>
            <w:tcW w:w="5376" w:type="dxa"/>
            <w:tcBorders>
              <w:top w:val="double" w:sz="2" w:space="0" w:color="9F9F9F"/>
              <w:left w:val="double" w:sz="2" w:space="0" w:color="9F9F9F"/>
              <w:bottom w:val="double" w:sz="2" w:space="0" w:color="9F9F9F"/>
              <w:right w:val="double" w:sz="2" w:space="0" w:color="9F9F9F"/>
            </w:tcBorders>
          </w:tcPr>
          <w:p w14:paraId="2568B958" w14:textId="77777777" w:rsidR="00EE113C" w:rsidRDefault="00EE113C" w:rsidP="00C74507">
            <w:pPr>
              <w:pStyle w:val="TableParagraph"/>
              <w:spacing w:before="113"/>
              <w:ind w:left="140" w:right="113" w:firstLine="5"/>
              <w:jc w:val="both"/>
              <w:rPr>
                <w:sz w:val="24"/>
              </w:rPr>
            </w:pPr>
            <w:r>
              <w:rPr>
                <w:b/>
                <w:sz w:val="24"/>
              </w:rPr>
              <w:t xml:space="preserve">Trajetória artística e cultural do proponente - </w:t>
            </w:r>
            <w:r>
              <w:rPr>
                <w:sz w:val="24"/>
              </w:rPr>
              <w:t>Será</w:t>
            </w:r>
            <w:r>
              <w:rPr>
                <w:spacing w:val="1"/>
                <w:sz w:val="24"/>
              </w:rPr>
              <w:t xml:space="preserve"> </w:t>
            </w:r>
            <w:r>
              <w:rPr>
                <w:sz w:val="24"/>
              </w:rPr>
              <w:t>considerado para fins de análise a carreira do</w:t>
            </w:r>
            <w:r>
              <w:rPr>
                <w:spacing w:val="1"/>
                <w:sz w:val="24"/>
              </w:rPr>
              <w:t xml:space="preserve"> </w:t>
            </w:r>
            <w:r>
              <w:rPr>
                <w:sz w:val="24"/>
              </w:rPr>
              <w:t>proponente, com base no currículo e comprovações</w:t>
            </w:r>
            <w:r>
              <w:rPr>
                <w:spacing w:val="-52"/>
                <w:sz w:val="24"/>
              </w:rPr>
              <w:t xml:space="preserve"> </w:t>
            </w:r>
            <w:r>
              <w:rPr>
                <w:sz w:val="24"/>
              </w:rPr>
              <w:t>enviadas</w:t>
            </w:r>
            <w:r>
              <w:rPr>
                <w:spacing w:val="-2"/>
                <w:sz w:val="24"/>
              </w:rPr>
              <w:t xml:space="preserve"> </w:t>
            </w:r>
            <w:r>
              <w:rPr>
                <w:sz w:val="24"/>
              </w:rPr>
              <w:t>juntamente</w:t>
            </w:r>
            <w:r>
              <w:rPr>
                <w:spacing w:val="-3"/>
                <w:sz w:val="24"/>
              </w:rPr>
              <w:t xml:space="preserve"> </w:t>
            </w:r>
            <w:r>
              <w:rPr>
                <w:sz w:val="24"/>
              </w:rPr>
              <w:t>com</w:t>
            </w:r>
            <w:r>
              <w:rPr>
                <w:spacing w:val="1"/>
                <w:sz w:val="24"/>
              </w:rPr>
              <w:t xml:space="preserve"> </w:t>
            </w:r>
            <w:r>
              <w:rPr>
                <w:sz w:val="24"/>
              </w:rPr>
              <w:t>a</w:t>
            </w:r>
            <w:r>
              <w:rPr>
                <w:spacing w:val="-2"/>
                <w:sz w:val="24"/>
              </w:rPr>
              <w:t xml:space="preserve"> </w:t>
            </w:r>
            <w:r>
              <w:rPr>
                <w:sz w:val="24"/>
              </w:rPr>
              <w:t>proposta</w:t>
            </w:r>
          </w:p>
        </w:tc>
        <w:tc>
          <w:tcPr>
            <w:tcW w:w="1428" w:type="dxa"/>
            <w:tcBorders>
              <w:top w:val="double" w:sz="2" w:space="0" w:color="9F9F9F"/>
              <w:left w:val="double" w:sz="2" w:space="0" w:color="9F9F9F"/>
              <w:bottom w:val="double" w:sz="2" w:space="0" w:color="9F9F9F"/>
              <w:right w:val="single" w:sz="12" w:space="0" w:color="9F9F9F"/>
            </w:tcBorders>
          </w:tcPr>
          <w:p w14:paraId="3D9B1AEB" w14:textId="77777777" w:rsidR="00EE113C" w:rsidRDefault="00EE113C" w:rsidP="00C74507">
            <w:pPr>
              <w:pStyle w:val="TableParagraph"/>
              <w:rPr>
                <w:sz w:val="24"/>
              </w:rPr>
            </w:pPr>
          </w:p>
          <w:p w14:paraId="02647AD2" w14:textId="77777777" w:rsidR="00EE113C" w:rsidRDefault="00EE113C" w:rsidP="00C74507">
            <w:pPr>
              <w:pStyle w:val="TableParagraph"/>
              <w:rPr>
                <w:sz w:val="24"/>
              </w:rPr>
            </w:pPr>
          </w:p>
          <w:p w14:paraId="63C88EC6" w14:textId="77777777" w:rsidR="00EE113C" w:rsidRDefault="00EE113C" w:rsidP="00C74507">
            <w:pPr>
              <w:pStyle w:val="TableParagraph"/>
              <w:spacing w:before="171"/>
              <w:ind w:left="564" w:right="543"/>
              <w:jc w:val="center"/>
              <w:rPr>
                <w:sz w:val="24"/>
              </w:rPr>
            </w:pPr>
            <w:r>
              <w:rPr>
                <w:sz w:val="24"/>
              </w:rPr>
              <w:t>10</w:t>
            </w:r>
          </w:p>
        </w:tc>
      </w:tr>
      <w:tr w:rsidR="00EE113C" w14:paraId="0FBA8C4F" w14:textId="77777777" w:rsidTr="00C74507">
        <w:trPr>
          <w:trHeight w:val="1103"/>
        </w:trPr>
        <w:tc>
          <w:tcPr>
            <w:tcW w:w="1678" w:type="dxa"/>
            <w:tcBorders>
              <w:top w:val="double" w:sz="2" w:space="0" w:color="9F9F9F"/>
              <w:left w:val="single" w:sz="12" w:space="0" w:color="EFEFEF"/>
              <w:bottom w:val="double" w:sz="2" w:space="0" w:color="9F9F9F"/>
              <w:right w:val="double" w:sz="2" w:space="0" w:color="9F9F9F"/>
            </w:tcBorders>
          </w:tcPr>
          <w:p w14:paraId="24C4FBF3" w14:textId="77777777" w:rsidR="00EE113C" w:rsidRDefault="00EE113C" w:rsidP="00C74507">
            <w:pPr>
              <w:pStyle w:val="TableParagraph"/>
              <w:spacing w:before="1"/>
              <w:rPr>
                <w:sz w:val="33"/>
              </w:rPr>
            </w:pPr>
          </w:p>
          <w:p w14:paraId="340266C1" w14:textId="77777777" w:rsidR="00EE113C" w:rsidRDefault="00EE113C" w:rsidP="00C74507">
            <w:pPr>
              <w:pStyle w:val="TableParagraph"/>
              <w:spacing w:before="1"/>
              <w:ind w:right="729"/>
              <w:jc w:val="right"/>
              <w:rPr>
                <w:b/>
                <w:sz w:val="24"/>
              </w:rPr>
            </w:pPr>
            <w:r>
              <w:rPr>
                <w:b/>
                <w:sz w:val="24"/>
              </w:rPr>
              <w:t>H</w:t>
            </w:r>
          </w:p>
        </w:tc>
        <w:tc>
          <w:tcPr>
            <w:tcW w:w="5376" w:type="dxa"/>
            <w:tcBorders>
              <w:top w:val="double" w:sz="2" w:space="0" w:color="9F9F9F"/>
              <w:left w:val="double" w:sz="2" w:space="0" w:color="9F9F9F"/>
              <w:bottom w:val="double" w:sz="2" w:space="0" w:color="9F9F9F"/>
              <w:right w:val="double" w:sz="2" w:space="0" w:color="9F9F9F"/>
            </w:tcBorders>
          </w:tcPr>
          <w:p w14:paraId="5B2CCCE8" w14:textId="77777777" w:rsidR="00EE113C" w:rsidRDefault="00EE113C" w:rsidP="00C74507">
            <w:pPr>
              <w:pStyle w:val="TableParagraph"/>
              <w:spacing w:before="113"/>
              <w:ind w:left="139" w:right="115"/>
              <w:jc w:val="both"/>
              <w:rPr>
                <w:sz w:val="24"/>
              </w:rPr>
            </w:pPr>
            <w:r>
              <w:rPr>
                <w:b/>
                <w:sz w:val="24"/>
              </w:rPr>
              <w:t xml:space="preserve">Contrapartida - </w:t>
            </w:r>
            <w:r>
              <w:rPr>
                <w:sz w:val="24"/>
              </w:rPr>
              <w:t>Será avaliado o interesse público da</w:t>
            </w:r>
            <w:r>
              <w:rPr>
                <w:spacing w:val="-53"/>
                <w:sz w:val="24"/>
              </w:rPr>
              <w:t xml:space="preserve"> </w:t>
            </w:r>
            <w:r>
              <w:rPr>
                <w:sz w:val="24"/>
              </w:rPr>
              <w:t>execução da contrapartida proposta pelo agente</w:t>
            </w:r>
            <w:r>
              <w:rPr>
                <w:spacing w:val="1"/>
                <w:sz w:val="24"/>
              </w:rPr>
              <w:t xml:space="preserve"> </w:t>
            </w:r>
            <w:r>
              <w:rPr>
                <w:sz w:val="24"/>
              </w:rPr>
              <w:t>cultural</w:t>
            </w:r>
          </w:p>
        </w:tc>
        <w:tc>
          <w:tcPr>
            <w:tcW w:w="1428" w:type="dxa"/>
            <w:tcBorders>
              <w:top w:val="double" w:sz="2" w:space="0" w:color="9F9F9F"/>
              <w:left w:val="double" w:sz="2" w:space="0" w:color="9F9F9F"/>
              <w:bottom w:val="double" w:sz="2" w:space="0" w:color="9F9F9F"/>
              <w:right w:val="single" w:sz="12" w:space="0" w:color="9F9F9F"/>
            </w:tcBorders>
          </w:tcPr>
          <w:p w14:paraId="60BDD578" w14:textId="77777777" w:rsidR="00EE113C" w:rsidRDefault="00EE113C" w:rsidP="00C74507">
            <w:pPr>
              <w:pStyle w:val="TableParagraph"/>
              <w:spacing w:before="1"/>
              <w:rPr>
                <w:sz w:val="33"/>
              </w:rPr>
            </w:pPr>
          </w:p>
          <w:p w14:paraId="6DB339BA" w14:textId="77777777" w:rsidR="00EE113C" w:rsidRDefault="00EE113C" w:rsidP="00C74507">
            <w:pPr>
              <w:pStyle w:val="TableParagraph"/>
              <w:spacing w:before="1"/>
              <w:ind w:left="564" w:right="543"/>
              <w:jc w:val="center"/>
              <w:rPr>
                <w:sz w:val="24"/>
              </w:rPr>
            </w:pPr>
            <w:r>
              <w:rPr>
                <w:sz w:val="24"/>
              </w:rPr>
              <w:t>10</w:t>
            </w:r>
          </w:p>
        </w:tc>
      </w:tr>
      <w:tr w:rsidR="00EE113C" w14:paraId="381C4057" w14:textId="77777777" w:rsidTr="00C74507">
        <w:trPr>
          <w:trHeight w:val="519"/>
        </w:trPr>
        <w:tc>
          <w:tcPr>
            <w:tcW w:w="7054" w:type="dxa"/>
            <w:gridSpan w:val="2"/>
            <w:tcBorders>
              <w:top w:val="double" w:sz="2" w:space="0" w:color="9F9F9F"/>
              <w:left w:val="single" w:sz="12" w:space="0" w:color="EFEFEF"/>
              <w:bottom w:val="double" w:sz="2" w:space="0" w:color="9F9F9F"/>
              <w:right w:val="double" w:sz="2" w:space="0" w:color="9F9F9F"/>
            </w:tcBorders>
          </w:tcPr>
          <w:p w14:paraId="02A5705F" w14:textId="77777777" w:rsidR="00EE113C" w:rsidRDefault="00EE113C" w:rsidP="00C74507">
            <w:pPr>
              <w:pStyle w:val="TableParagraph"/>
              <w:spacing w:before="113"/>
              <w:ind w:left="2468" w:right="2440"/>
              <w:jc w:val="center"/>
              <w:rPr>
                <w:b/>
                <w:sz w:val="24"/>
              </w:rPr>
            </w:pPr>
            <w:r>
              <w:rPr>
                <w:b/>
                <w:sz w:val="24"/>
              </w:rPr>
              <w:t>PONTUAÇÃO</w:t>
            </w:r>
            <w:r>
              <w:rPr>
                <w:b/>
                <w:spacing w:val="-4"/>
                <w:sz w:val="24"/>
              </w:rPr>
              <w:t xml:space="preserve"> </w:t>
            </w:r>
            <w:r>
              <w:rPr>
                <w:b/>
                <w:sz w:val="24"/>
              </w:rPr>
              <w:t>TOTAL:</w:t>
            </w:r>
          </w:p>
        </w:tc>
        <w:tc>
          <w:tcPr>
            <w:tcW w:w="1428" w:type="dxa"/>
            <w:tcBorders>
              <w:top w:val="double" w:sz="2" w:space="0" w:color="9F9F9F"/>
              <w:left w:val="double" w:sz="2" w:space="0" w:color="9F9F9F"/>
              <w:bottom w:val="double" w:sz="2" w:space="0" w:color="9F9F9F"/>
              <w:right w:val="single" w:sz="12" w:space="0" w:color="9F9F9F"/>
            </w:tcBorders>
          </w:tcPr>
          <w:p w14:paraId="1FD48C6F" w14:textId="77777777" w:rsidR="00EE113C" w:rsidRDefault="00EE113C" w:rsidP="00C74507">
            <w:pPr>
              <w:pStyle w:val="TableParagraph"/>
              <w:spacing w:before="113"/>
              <w:ind w:left="564" w:right="543"/>
              <w:jc w:val="center"/>
              <w:rPr>
                <w:sz w:val="24"/>
              </w:rPr>
            </w:pPr>
            <w:r>
              <w:rPr>
                <w:sz w:val="24"/>
              </w:rPr>
              <w:t>80</w:t>
            </w:r>
          </w:p>
        </w:tc>
      </w:tr>
    </w:tbl>
    <w:p w14:paraId="2EDD150F" w14:textId="77777777" w:rsidR="00EE113C" w:rsidRDefault="00EE113C" w:rsidP="00EE113C">
      <w:pPr>
        <w:pStyle w:val="Corpodetexto"/>
        <w:ind w:left="0"/>
        <w:rPr>
          <w:sz w:val="8"/>
        </w:rPr>
      </w:pPr>
      <w:r>
        <w:rPr>
          <w:noProof/>
          <w:lang w:val="pt-BR" w:eastAsia="pt-BR"/>
        </w:rPr>
        <mc:AlternateContent>
          <mc:Choice Requires="wps">
            <w:drawing>
              <wp:anchor distT="0" distB="0" distL="114300" distR="114300" simplePos="0" relativeHeight="251659264" behindDoc="0" locked="0" layoutInCell="1" allowOverlap="1" wp14:anchorId="6F3AC6DB" wp14:editId="3CEBAD3F">
                <wp:simplePos x="0" y="0"/>
                <wp:positionH relativeFrom="page">
                  <wp:posOffset>1080135</wp:posOffset>
                </wp:positionH>
                <wp:positionV relativeFrom="page">
                  <wp:posOffset>899160</wp:posOffset>
                </wp:positionV>
                <wp:extent cx="4495165" cy="20320"/>
                <wp:effectExtent l="0" t="0" r="0" b="0"/>
                <wp:wrapNone/>
                <wp:docPr id="45941407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5165" cy="20320"/>
                        </a:xfrm>
                        <a:custGeom>
                          <a:avLst/>
                          <a:gdLst>
                            <a:gd name="T0" fmla="+- 0 3393 1701"/>
                            <a:gd name="T1" fmla="*/ T0 w 7079"/>
                            <a:gd name="T2" fmla="+- 0 1416 1416"/>
                            <a:gd name="T3" fmla="*/ 1416 h 32"/>
                            <a:gd name="T4" fmla="+- 0 1713 1701"/>
                            <a:gd name="T5" fmla="*/ T4 w 7079"/>
                            <a:gd name="T6" fmla="+- 0 1416 1416"/>
                            <a:gd name="T7" fmla="*/ 1416 h 32"/>
                            <a:gd name="T8" fmla="+- 0 1701 1701"/>
                            <a:gd name="T9" fmla="*/ T8 w 7079"/>
                            <a:gd name="T10" fmla="+- 0 1416 1416"/>
                            <a:gd name="T11" fmla="*/ 1416 h 32"/>
                            <a:gd name="T12" fmla="+- 0 1701 1701"/>
                            <a:gd name="T13" fmla="*/ T12 w 7079"/>
                            <a:gd name="T14" fmla="+- 0 1428 1416"/>
                            <a:gd name="T15" fmla="*/ 1428 h 32"/>
                            <a:gd name="T16" fmla="+- 0 1701 1701"/>
                            <a:gd name="T17" fmla="*/ T16 w 7079"/>
                            <a:gd name="T18" fmla="+- 0 1448 1416"/>
                            <a:gd name="T19" fmla="*/ 1448 h 32"/>
                            <a:gd name="T20" fmla="+- 0 1713 1701"/>
                            <a:gd name="T21" fmla="*/ T20 w 7079"/>
                            <a:gd name="T22" fmla="+- 0 1448 1416"/>
                            <a:gd name="T23" fmla="*/ 1448 h 32"/>
                            <a:gd name="T24" fmla="+- 0 1713 1701"/>
                            <a:gd name="T25" fmla="*/ T24 w 7079"/>
                            <a:gd name="T26" fmla="+- 0 1428 1416"/>
                            <a:gd name="T27" fmla="*/ 1428 h 32"/>
                            <a:gd name="T28" fmla="+- 0 3393 1701"/>
                            <a:gd name="T29" fmla="*/ T28 w 7079"/>
                            <a:gd name="T30" fmla="+- 0 1428 1416"/>
                            <a:gd name="T31" fmla="*/ 1428 h 32"/>
                            <a:gd name="T32" fmla="+- 0 3393 1701"/>
                            <a:gd name="T33" fmla="*/ T32 w 7079"/>
                            <a:gd name="T34" fmla="+- 0 1416 1416"/>
                            <a:gd name="T35" fmla="*/ 1416 h 32"/>
                            <a:gd name="T36" fmla="+- 0 8779 1701"/>
                            <a:gd name="T37" fmla="*/ T36 w 7079"/>
                            <a:gd name="T38" fmla="+- 0 1416 1416"/>
                            <a:gd name="T39" fmla="*/ 1416 h 32"/>
                            <a:gd name="T40" fmla="+- 0 8767 1701"/>
                            <a:gd name="T41" fmla="*/ T40 w 7079"/>
                            <a:gd name="T42" fmla="+- 0 1416 1416"/>
                            <a:gd name="T43" fmla="*/ 1416 h 32"/>
                            <a:gd name="T44" fmla="+- 0 3405 1701"/>
                            <a:gd name="T45" fmla="*/ T44 w 7079"/>
                            <a:gd name="T46" fmla="+- 0 1416 1416"/>
                            <a:gd name="T47" fmla="*/ 1416 h 32"/>
                            <a:gd name="T48" fmla="+- 0 3405 1701"/>
                            <a:gd name="T49" fmla="*/ T48 w 7079"/>
                            <a:gd name="T50" fmla="+- 0 1428 1416"/>
                            <a:gd name="T51" fmla="*/ 1428 h 32"/>
                            <a:gd name="T52" fmla="+- 0 8767 1701"/>
                            <a:gd name="T53" fmla="*/ T52 w 7079"/>
                            <a:gd name="T54" fmla="+- 0 1428 1416"/>
                            <a:gd name="T55" fmla="*/ 1428 h 32"/>
                            <a:gd name="T56" fmla="+- 0 8779 1701"/>
                            <a:gd name="T57" fmla="*/ T56 w 7079"/>
                            <a:gd name="T58" fmla="+- 0 1428 1416"/>
                            <a:gd name="T59" fmla="*/ 1428 h 32"/>
                            <a:gd name="T60" fmla="+- 0 8779 1701"/>
                            <a:gd name="T61" fmla="*/ T60 w 7079"/>
                            <a:gd name="T62" fmla="+- 0 1416 1416"/>
                            <a:gd name="T63" fmla="*/ 141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079" h="32">
                              <a:moveTo>
                                <a:pt x="1692" y="0"/>
                              </a:moveTo>
                              <a:lnTo>
                                <a:pt x="12" y="0"/>
                              </a:lnTo>
                              <a:lnTo>
                                <a:pt x="0" y="0"/>
                              </a:lnTo>
                              <a:lnTo>
                                <a:pt x="0" y="12"/>
                              </a:lnTo>
                              <a:lnTo>
                                <a:pt x="0" y="32"/>
                              </a:lnTo>
                              <a:lnTo>
                                <a:pt x="12" y="32"/>
                              </a:lnTo>
                              <a:lnTo>
                                <a:pt x="12" y="12"/>
                              </a:lnTo>
                              <a:lnTo>
                                <a:pt x="1692" y="12"/>
                              </a:lnTo>
                              <a:lnTo>
                                <a:pt x="1692" y="0"/>
                              </a:lnTo>
                              <a:close/>
                              <a:moveTo>
                                <a:pt x="7078" y="0"/>
                              </a:moveTo>
                              <a:lnTo>
                                <a:pt x="7066" y="0"/>
                              </a:lnTo>
                              <a:lnTo>
                                <a:pt x="1704" y="0"/>
                              </a:lnTo>
                              <a:lnTo>
                                <a:pt x="1704" y="12"/>
                              </a:lnTo>
                              <a:lnTo>
                                <a:pt x="7066" y="12"/>
                              </a:lnTo>
                              <a:lnTo>
                                <a:pt x="7078" y="12"/>
                              </a:lnTo>
                              <a:lnTo>
                                <a:pt x="7078" y="0"/>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4C0D4" id="AutoShape 2" o:spid="_x0000_s1026" style="position:absolute;margin-left:85.05pt;margin-top:70.8pt;width:353.95pt;height: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" path="m1692,l12,,,,,12,,32r12,l12,12r1680,l1692,xm7078,r-12,l1704,r,12l7066,12r12,l7078,xe" fillcolor="#efefef" stroked="f">
                <v:path arrowok="t" o:connecttype="custom" o:connectlocs="1074420,899160;7620,899160;0,899160;0,906780;0,919480;7620,919480;7620,906780;1074420,906780;1074420,899160;4494530,899160;4486910,899160;1082040,899160;1082040,906780;4486910,906780;4494530,906780;4494530,899160" o:connectangles="0,0,0,0,0,0,0,0,0,0,0,0,0,0,0,0"/>
                <w10:wrap anchorx="page" anchory="page"/>
              </v:shape>
            </w:pict>
          </mc:Fallback>
        </mc:AlternateContent>
      </w:r>
    </w:p>
    <w:p w14:paraId="727DB6EA" w14:textId="77777777" w:rsidR="00EE113C" w:rsidRDefault="00EE113C" w:rsidP="00EE113C">
      <w:pPr>
        <w:spacing w:before="47"/>
        <w:ind w:left="220" w:right="783"/>
        <w:jc w:val="both"/>
        <w:rPr>
          <w:sz w:val="27"/>
        </w:rPr>
      </w:pPr>
      <w:r>
        <w:rPr>
          <w:spacing w:val="-1"/>
          <w:sz w:val="27"/>
        </w:rPr>
        <w:t>Além</w:t>
      </w:r>
      <w:r>
        <w:rPr>
          <w:spacing w:val="-14"/>
          <w:sz w:val="27"/>
        </w:rPr>
        <w:t xml:space="preserve"> </w:t>
      </w:r>
      <w:r>
        <w:rPr>
          <w:spacing w:val="-1"/>
          <w:sz w:val="27"/>
        </w:rPr>
        <w:t>da</w:t>
      </w:r>
      <w:r>
        <w:rPr>
          <w:spacing w:val="-12"/>
          <w:sz w:val="27"/>
        </w:rPr>
        <w:t xml:space="preserve"> </w:t>
      </w:r>
      <w:r>
        <w:rPr>
          <w:spacing w:val="-1"/>
          <w:sz w:val="27"/>
        </w:rPr>
        <w:t>pontuação</w:t>
      </w:r>
      <w:r>
        <w:rPr>
          <w:spacing w:val="-16"/>
          <w:sz w:val="27"/>
        </w:rPr>
        <w:t xml:space="preserve"> </w:t>
      </w:r>
      <w:r>
        <w:rPr>
          <w:spacing w:val="-1"/>
          <w:sz w:val="27"/>
        </w:rPr>
        <w:t>acima,</w:t>
      </w:r>
      <w:r>
        <w:rPr>
          <w:spacing w:val="-13"/>
          <w:sz w:val="27"/>
        </w:rPr>
        <w:t xml:space="preserve"> </w:t>
      </w:r>
      <w:r>
        <w:rPr>
          <w:sz w:val="27"/>
        </w:rPr>
        <w:t>o</w:t>
      </w:r>
      <w:r>
        <w:rPr>
          <w:spacing w:val="-12"/>
          <w:sz w:val="27"/>
        </w:rPr>
        <w:t xml:space="preserve"> </w:t>
      </w:r>
      <w:r>
        <w:rPr>
          <w:sz w:val="27"/>
        </w:rPr>
        <w:t>proponente</w:t>
      </w:r>
      <w:r>
        <w:rPr>
          <w:spacing w:val="-17"/>
          <w:sz w:val="27"/>
        </w:rPr>
        <w:t xml:space="preserve"> </w:t>
      </w:r>
      <w:r>
        <w:rPr>
          <w:sz w:val="27"/>
        </w:rPr>
        <w:t>pode</w:t>
      </w:r>
      <w:r>
        <w:rPr>
          <w:spacing w:val="-12"/>
          <w:sz w:val="27"/>
        </w:rPr>
        <w:t xml:space="preserve"> </w:t>
      </w:r>
      <w:r>
        <w:rPr>
          <w:sz w:val="27"/>
        </w:rPr>
        <w:t>receber</w:t>
      </w:r>
      <w:r>
        <w:rPr>
          <w:spacing w:val="-12"/>
          <w:sz w:val="27"/>
        </w:rPr>
        <w:t xml:space="preserve"> </w:t>
      </w:r>
      <w:r>
        <w:rPr>
          <w:sz w:val="27"/>
        </w:rPr>
        <w:t>bônus</w:t>
      </w:r>
      <w:r>
        <w:rPr>
          <w:spacing w:val="-12"/>
          <w:sz w:val="27"/>
        </w:rPr>
        <w:t xml:space="preserve"> </w:t>
      </w:r>
      <w:r>
        <w:rPr>
          <w:sz w:val="27"/>
        </w:rPr>
        <w:t>de</w:t>
      </w:r>
      <w:r>
        <w:rPr>
          <w:spacing w:val="-16"/>
          <w:sz w:val="27"/>
        </w:rPr>
        <w:t xml:space="preserve"> </w:t>
      </w:r>
      <w:r>
        <w:rPr>
          <w:sz w:val="27"/>
        </w:rPr>
        <w:t>pontuação,</w:t>
      </w:r>
      <w:r>
        <w:rPr>
          <w:spacing w:val="-59"/>
          <w:sz w:val="27"/>
        </w:rPr>
        <w:t xml:space="preserve"> </w:t>
      </w:r>
      <w:r>
        <w:rPr>
          <w:sz w:val="27"/>
        </w:rPr>
        <w:t>ou</w:t>
      </w:r>
      <w:r>
        <w:rPr>
          <w:spacing w:val="-1"/>
          <w:sz w:val="27"/>
        </w:rPr>
        <w:t xml:space="preserve"> </w:t>
      </w:r>
      <w:r>
        <w:rPr>
          <w:sz w:val="27"/>
        </w:rPr>
        <w:t>seja,</w:t>
      </w:r>
      <w:r>
        <w:rPr>
          <w:spacing w:val="-6"/>
          <w:sz w:val="27"/>
        </w:rPr>
        <w:t xml:space="preserve"> </w:t>
      </w:r>
      <w:r>
        <w:rPr>
          <w:sz w:val="27"/>
        </w:rPr>
        <w:t>uma</w:t>
      </w:r>
      <w:r>
        <w:rPr>
          <w:spacing w:val="-5"/>
          <w:sz w:val="27"/>
        </w:rPr>
        <w:t xml:space="preserve"> </w:t>
      </w:r>
      <w:r>
        <w:rPr>
          <w:sz w:val="27"/>
        </w:rPr>
        <w:t>pontuação</w:t>
      </w:r>
      <w:r>
        <w:rPr>
          <w:spacing w:val="-2"/>
          <w:sz w:val="27"/>
        </w:rPr>
        <w:t xml:space="preserve"> </w:t>
      </w:r>
      <w:r>
        <w:rPr>
          <w:sz w:val="27"/>
        </w:rPr>
        <w:t>extra,</w:t>
      </w:r>
      <w:r>
        <w:rPr>
          <w:spacing w:val="-5"/>
          <w:sz w:val="27"/>
        </w:rPr>
        <w:t xml:space="preserve"> </w:t>
      </w:r>
      <w:r>
        <w:rPr>
          <w:sz w:val="27"/>
        </w:rPr>
        <w:t>conforme</w:t>
      </w:r>
      <w:r>
        <w:rPr>
          <w:spacing w:val="-2"/>
          <w:sz w:val="27"/>
        </w:rPr>
        <w:t xml:space="preserve"> </w:t>
      </w:r>
      <w:r>
        <w:rPr>
          <w:sz w:val="27"/>
        </w:rPr>
        <w:t>critérios</w:t>
      </w:r>
      <w:r>
        <w:rPr>
          <w:spacing w:val="-1"/>
          <w:sz w:val="27"/>
        </w:rPr>
        <w:t xml:space="preserve"> </w:t>
      </w:r>
      <w:r>
        <w:rPr>
          <w:sz w:val="27"/>
        </w:rPr>
        <w:t>abaixo</w:t>
      </w:r>
      <w:r>
        <w:rPr>
          <w:spacing w:val="-2"/>
          <w:sz w:val="27"/>
        </w:rPr>
        <w:t xml:space="preserve"> </w:t>
      </w:r>
      <w:r>
        <w:rPr>
          <w:sz w:val="27"/>
        </w:rPr>
        <w:t>especificados:</w:t>
      </w:r>
    </w:p>
    <w:p w14:paraId="5BDF205F" w14:textId="77777777" w:rsidR="00EE113C" w:rsidRDefault="00EE113C" w:rsidP="00EE113C">
      <w:pPr>
        <w:pStyle w:val="Corpodetexto"/>
        <w:spacing w:before="10"/>
        <w:ind w:left="0"/>
        <w:rPr>
          <w:sz w:val="9"/>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1"/>
        <w:gridCol w:w="5182"/>
        <w:gridCol w:w="1665"/>
      </w:tblGrid>
      <w:tr w:rsidR="00EE113C" w14:paraId="3AC275CB" w14:textId="77777777" w:rsidTr="00C74507">
        <w:trPr>
          <w:trHeight w:val="620"/>
        </w:trPr>
        <w:tc>
          <w:tcPr>
            <w:tcW w:w="9028" w:type="dxa"/>
            <w:gridSpan w:val="3"/>
          </w:tcPr>
          <w:p w14:paraId="19E9D5F9" w14:textId="77777777" w:rsidR="00EE113C" w:rsidRDefault="00EE113C" w:rsidP="00C74507">
            <w:pPr>
              <w:pStyle w:val="TableParagraph"/>
              <w:spacing w:before="97"/>
              <w:ind w:left="1122" w:right="1105"/>
              <w:jc w:val="center"/>
              <w:rPr>
                <w:rFonts w:ascii="Arial" w:hAnsi="Arial"/>
                <w:b/>
              </w:rPr>
            </w:pPr>
            <w:r>
              <w:rPr>
                <w:rFonts w:ascii="Arial" w:hAnsi="Arial"/>
                <w:b/>
              </w:rPr>
              <w:lastRenderedPageBreak/>
              <w:t>PONTUAÇÃO</w:t>
            </w:r>
            <w:r>
              <w:rPr>
                <w:rFonts w:ascii="Arial" w:hAnsi="Arial"/>
                <w:b/>
                <w:spacing w:val="-4"/>
              </w:rPr>
              <w:t xml:space="preserve"> </w:t>
            </w:r>
            <w:r>
              <w:rPr>
                <w:rFonts w:ascii="Arial" w:hAnsi="Arial"/>
                <w:b/>
              </w:rPr>
              <w:t>BÔNUS</w:t>
            </w:r>
            <w:r>
              <w:rPr>
                <w:rFonts w:ascii="Arial" w:hAnsi="Arial"/>
                <w:b/>
                <w:spacing w:val="-3"/>
              </w:rPr>
              <w:t xml:space="preserve"> </w:t>
            </w:r>
            <w:r>
              <w:rPr>
                <w:rFonts w:ascii="Arial" w:hAnsi="Arial"/>
                <w:b/>
              </w:rPr>
              <w:t>PARA</w:t>
            </w:r>
            <w:r>
              <w:rPr>
                <w:rFonts w:ascii="Arial" w:hAnsi="Arial"/>
                <w:b/>
                <w:spacing w:val="-4"/>
              </w:rPr>
              <w:t xml:space="preserve"> </w:t>
            </w:r>
            <w:r>
              <w:rPr>
                <w:rFonts w:ascii="Arial" w:hAnsi="Arial"/>
                <w:b/>
              </w:rPr>
              <w:t>PROPONENTES</w:t>
            </w:r>
            <w:r>
              <w:rPr>
                <w:rFonts w:ascii="Arial" w:hAnsi="Arial"/>
                <w:b/>
                <w:spacing w:val="-3"/>
              </w:rPr>
              <w:t xml:space="preserve"> </w:t>
            </w:r>
            <w:r>
              <w:rPr>
                <w:rFonts w:ascii="Arial" w:hAnsi="Arial"/>
                <w:b/>
              </w:rPr>
              <w:t>PESSOAS</w:t>
            </w:r>
            <w:r>
              <w:rPr>
                <w:rFonts w:ascii="Arial" w:hAnsi="Arial"/>
                <w:b/>
                <w:spacing w:val="-6"/>
              </w:rPr>
              <w:t xml:space="preserve"> </w:t>
            </w:r>
            <w:r>
              <w:rPr>
                <w:rFonts w:ascii="Arial" w:hAnsi="Arial"/>
                <w:b/>
              </w:rPr>
              <w:t>FÍSICAS</w:t>
            </w:r>
          </w:p>
        </w:tc>
      </w:tr>
      <w:tr w:rsidR="00EE113C" w14:paraId="206228D8" w14:textId="77777777" w:rsidTr="00C74507">
        <w:trPr>
          <w:trHeight w:val="708"/>
        </w:trPr>
        <w:tc>
          <w:tcPr>
            <w:tcW w:w="2181" w:type="dxa"/>
          </w:tcPr>
          <w:p w14:paraId="512DB966" w14:textId="77777777" w:rsidR="00EE113C" w:rsidRDefault="00EE113C" w:rsidP="00C74507">
            <w:pPr>
              <w:pStyle w:val="TableParagraph"/>
              <w:spacing w:before="98" w:line="242" w:lineRule="auto"/>
              <w:ind w:left="473" w:right="217" w:hanging="224"/>
              <w:rPr>
                <w:rFonts w:ascii="Arial" w:hAnsi="Arial"/>
                <w:b/>
              </w:rPr>
            </w:pPr>
            <w:r>
              <w:rPr>
                <w:rFonts w:ascii="Arial" w:hAnsi="Arial"/>
                <w:b/>
              </w:rPr>
              <w:t>Identificação do</w:t>
            </w:r>
            <w:r>
              <w:rPr>
                <w:rFonts w:ascii="Arial" w:hAnsi="Arial"/>
                <w:b/>
                <w:spacing w:val="-59"/>
              </w:rPr>
              <w:t xml:space="preserve"> </w:t>
            </w:r>
            <w:r>
              <w:rPr>
                <w:rFonts w:ascii="Arial" w:hAnsi="Arial"/>
                <w:b/>
              </w:rPr>
              <w:t>Ponto</w:t>
            </w:r>
            <w:r>
              <w:rPr>
                <w:rFonts w:ascii="Arial" w:hAnsi="Arial"/>
                <w:b/>
                <w:spacing w:val="-2"/>
              </w:rPr>
              <w:t xml:space="preserve"> </w:t>
            </w:r>
            <w:r>
              <w:rPr>
                <w:rFonts w:ascii="Arial" w:hAnsi="Arial"/>
                <w:b/>
              </w:rPr>
              <w:t>Extra</w:t>
            </w:r>
          </w:p>
        </w:tc>
        <w:tc>
          <w:tcPr>
            <w:tcW w:w="5182" w:type="dxa"/>
          </w:tcPr>
          <w:p w14:paraId="622E50EC" w14:textId="77777777" w:rsidR="00EE113C" w:rsidRDefault="00EE113C" w:rsidP="00C74507">
            <w:pPr>
              <w:pStyle w:val="TableParagraph"/>
              <w:spacing w:before="98"/>
              <w:ind w:left="251" w:right="230"/>
              <w:jc w:val="center"/>
              <w:rPr>
                <w:rFonts w:ascii="Arial" w:hAnsi="Arial"/>
                <w:b/>
              </w:rPr>
            </w:pPr>
            <w:r>
              <w:rPr>
                <w:rFonts w:ascii="Arial" w:hAnsi="Arial"/>
                <w:b/>
              </w:rPr>
              <w:t>Descrição</w:t>
            </w:r>
            <w:r>
              <w:rPr>
                <w:rFonts w:ascii="Arial" w:hAnsi="Arial"/>
                <w:b/>
                <w:spacing w:val="-3"/>
              </w:rPr>
              <w:t xml:space="preserve"> </w:t>
            </w:r>
            <w:r>
              <w:rPr>
                <w:rFonts w:ascii="Arial" w:hAnsi="Arial"/>
                <w:b/>
              </w:rPr>
              <w:t>do</w:t>
            </w:r>
            <w:r>
              <w:rPr>
                <w:rFonts w:ascii="Arial" w:hAnsi="Arial"/>
                <w:b/>
                <w:spacing w:val="-3"/>
              </w:rPr>
              <w:t xml:space="preserve"> </w:t>
            </w:r>
            <w:r>
              <w:rPr>
                <w:rFonts w:ascii="Arial" w:hAnsi="Arial"/>
                <w:b/>
              </w:rPr>
              <w:t>Ponto</w:t>
            </w:r>
            <w:r>
              <w:rPr>
                <w:rFonts w:ascii="Arial" w:hAnsi="Arial"/>
                <w:b/>
                <w:spacing w:val="-2"/>
              </w:rPr>
              <w:t xml:space="preserve"> </w:t>
            </w:r>
            <w:r>
              <w:rPr>
                <w:rFonts w:ascii="Arial" w:hAnsi="Arial"/>
                <w:b/>
              </w:rPr>
              <w:t>Extra</w:t>
            </w:r>
          </w:p>
        </w:tc>
        <w:tc>
          <w:tcPr>
            <w:tcW w:w="1665" w:type="dxa"/>
          </w:tcPr>
          <w:p w14:paraId="25E369E4" w14:textId="77777777" w:rsidR="00EE113C" w:rsidRDefault="00EE113C" w:rsidP="00C74507">
            <w:pPr>
              <w:pStyle w:val="TableParagraph"/>
              <w:spacing w:before="98" w:line="242" w:lineRule="auto"/>
              <w:ind w:left="429" w:right="231" w:hanging="160"/>
              <w:rPr>
                <w:rFonts w:ascii="Arial" w:hAnsi="Arial"/>
                <w:b/>
              </w:rPr>
            </w:pPr>
            <w:r>
              <w:rPr>
                <w:rFonts w:ascii="Arial" w:hAnsi="Arial"/>
                <w:b/>
              </w:rPr>
              <w:t>Pontuação</w:t>
            </w:r>
            <w:r>
              <w:rPr>
                <w:rFonts w:ascii="Arial" w:hAnsi="Arial"/>
                <w:b/>
                <w:spacing w:val="-59"/>
              </w:rPr>
              <w:t xml:space="preserve"> </w:t>
            </w:r>
            <w:r>
              <w:rPr>
                <w:rFonts w:ascii="Arial" w:hAnsi="Arial"/>
                <w:b/>
              </w:rPr>
              <w:t>Máxima</w:t>
            </w:r>
          </w:p>
        </w:tc>
      </w:tr>
      <w:tr w:rsidR="00EE113C" w14:paraId="2C15D28B" w14:textId="77777777" w:rsidTr="00C74507">
        <w:trPr>
          <w:trHeight w:val="932"/>
        </w:trPr>
        <w:tc>
          <w:tcPr>
            <w:tcW w:w="2181" w:type="dxa"/>
          </w:tcPr>
          <w:p w14:paraId="70C5B836" w14:textId="77777777" w:rsidR="00EE113C" w:rsidRDefault="00EE113C" w:rsidP="00C74507">
            <w:pPr>
              <w:pStyle w:val="TableParagraph"/>
              <w:spacing w:before="12"/>
              <w:rPr>
                <w:sz w:val="27"/>
              </w:rPr>
            </w:pPr>
          </w:p>
          <w:p w14:paraId="6C38F656" w14:textId="77777777" w:rsidR="00EE113C" w:rsidRDefault="00EE113C" w:rsidP="00C74507">
            <w:pPr>
              <w:pStyle w:val="TableParagraph"/>
              <w:ind w:left="1062"/>
              <w:rPr>
                <w:rFonts w:ascii="Arial"/>
                <w:b/>
              </w:rPr>
            </w:pPr>
            <w:r>
              <w:rPr>
                <w:rFonts w:ascii="Arial"/>
                <w:b/>
              </w:rPr>
              <w:t>I</w:t>
            </w:r>
          </w:p>
        </w:tc>
        <w:tc>
          <w:tcPr>
            <w:tcW w:w="5182" w:type="dxa"/>
          </w:tcPr>
          <w:p w14:paraId="604F31DC" w14:textId="77777777" w:rsidR="00EE113C" w:rsidRDefault="00EE113C" w:rsidP="00C74507">
            <w:pPr>
              <w:pStyle w:val="TableParagraph"/>
              <w:spacing w:before="97"/>
              <w:ind w:left="253" w:right="228"/>
              <w:jc w:val="center"/>
              <w:rPr>
                <w:rFonts w:ascii="Arial MT" w:hAnsi="Arial MT"/>
              </w:rPr>
            </w:pPr>
            <w:r>
              <w:rPr>
                <w:rFonts w:ascii="Arial MT" w:hAnsi="Arial MT"/>
              </w:rPr>
              <w:t>Proponentes</w:t>
            </w:r>
            <w:r>
              <w:rPr>
                <w:rFonts w:ascii="Arial MT" w:hAnsi="Arial MT"/>
                <w:spacing w:val="-4"/>
              </w:rPr>
              <w:t xml:space="preserve"> </w:t>
            </w:r>
            <w:r>
              <w:rPr>
                <w:rFonts w:ascii="Arial MT" w:hAnsi="Arial MT"/>
              </w:rPr>
              <w:t>do</w:t>
            </w:r>
            <w:r>
              <w:rPr>
                <w:rFonts w:ascii="Arial MT" w:hAnsi="Arial MT"/>
                <w:spacing w:val="-3"/>
              </w:rPr>
              <w:t xml:space="preserve"> </w:t>
            </w:r>
            <w:r>
              <w:rPr>
                <w:rFonts w:ascii="Arial MT" w:hAnsi="Arial MT"/>
              </w:rPr>
              <w:t>gênero</w:t>
            </w:r>
            <w:r>
              <w:rPr>
                <w:rFonts w:ascii="Arial MT" w:hAnsi="Arial MT"/>
                <w:spacing w:val="-4"/>
              </w:rPr>
              <w:t xml:space="preserve"> </w:t>
            </w:r>
            <w:r>
              <w:rPr>
                <w:rFonts w:ascii="Arial MT" w:hAnsi="Arial MT"/>
              </w:rPr>
              <w:t>feminino</w:t>
            </w:r>
          </w:p>
        </w:tc>
        <w:tc>
          <w:tcPr>
            <w:tcW w:w="1665" w:type="dxa"/>
          </w:tcPr>
          <w:p w14:paraId="59389F0F" w14:textId="77777777" w:rsidR="00EE113C" w:rsidRDefault="00EE113C" w:rsidP="00C74507">
            <w:pPr>
              <w:pStyle w:val="TableParagraph"/>
              <w:spacing w:before="7"/>
              <w:rPr>
                <w:sz w:val="30"/>
              </w:rPr>
            </w:pPr>
          </w:p>
          <w:p w14:paraId="6C3AEFFE" w14:textId="77777777" w:rsidR="00EE113C" w:rsidRDefault="00EE113C" w:rsidP="00C74507">
            <w:pPr>
              <w:pStyle w:val="TableParagraph"/>
              <w:ind w:left="16"/>
              <w:jc w:val="center"/>
              <w:rPr>
                <w:rFonts w:ascii="Arial MT"/>
              </w:rPr>
            </w:pPr>
            <w:r>
              <w:rPr>
                <w:rFonts w:ascii="Arial MT"/>
                <w:w w:val="99"/>
              </w:rPr>
              <w:t>5</w:t>
            </w:r>
          </w:p>
        </w:tc>
      </w:tr>
      <w:tr w:rsidR="00EE113C" w14:paraId="493FFF29" w14:textId="77777777" w:rsidTr="00C74507">
        <w:trPr>
          <w:trHeight w:val="932"/>
        </w:trPr>
        <w:tc>
          <w:tcPr>
            <w:tcW w:w="2181" w:type="dxa"/>
          </w:tcPr>
          <w:p w14:paraId="5C3AEE4B" w14:textId="77777777" w:rsidR="00EE113C" w:rsidRDefault="00EE113C" w:rsidP="00C74507">
            <w:pPr>
              <w:pStyle w:val="TableParagraph"/>
              <w:spacing w:before="12"/>
              <w:rPr>
                <w:sz w:val="27"/>
              </w:rPr>
            </w:pPr>
          </w:p>
          <w:p w14:paraId="5BD49E3E" w14:textId="77777777" w:rsidR="00EE113C" w:rsidRDefault="00EE113C" w:rsidP="00C74507">
            <w:pPr>
              <w:pStyle w:val="TableParagraph"/>
              <w:ind w:left="1030"/>
              <w:rPr>
                <w:rFonts w:ascii="Arial"/>
                <w:b/>
              </w:rPr>
            </w:pPr>
            <w:r>
              <w:rPr>
                <w:rFonts w:ascii="Arial"/>
                <w:b/>
                <w:w w:val="99"/>
              </w:rPr>
              <w:t>J</w:t>
            </w:r>
          </w:p>
        </w:tc>
        <w:tc>
          <w:tcPr>
            <w:tcW w:w="5182" w:type="dxa"/>
          </w:tcPr>
          <w:p w14:paraId="06C7990D" w14:textId="77777777" w:rsidR="00EE113C" w:rsidRDefault="00EE113C" w:rsidP="00C74507">
            <w:pPr>
              <w:pStyle w:val="TableParagraph"/>
              <w:spacing w:before="97"/>
              <w:ind w:left="251" w:right="230"/>
              <w:jc w:val="center"/>
              <w:rPr>
                <w:rFonts w:ascii="Arial MT" w:hAnsi="Arial MT"/>
              </w:rPr>
            </w:pPr>
            <w:r>
              <w:rPr>
                <w:rFonts w:ascii="Arial MT" w:hAnsi="Arial MT"/>
              </w:rPr>
              <w:t>Proponentes</w:t>
            </w:r>
            <w:r>
              <w:rPr>
                <w:rFonts w:ascii="Arial MT" w:hAnsi="Arial MT"/>
                <w:spacing w:val="-4"/>
              </w:rPr>
              <w:t xml:space="preserve"> </w:t>
            </w:r>
            <w:r>
              <w:rPr>
                <w:rFonts w:ascii="Arial MT" w:hAnsi="Arial MT"/>
              </w:rPr>
              <w:t>negros</w:t>
            </w:r>
            <w:r>
              <w:rPr>
                <w:rFonts w:ascii="Arial MT" w:hAnsi="Arial MT"/>
                <w:spacing w:val="-4"/>
              </w:rPr>
              <w:t xml:space="preserve"> </w:t>
            </w:r>
            <w:r>
              <w:rPr>
                <w:rFonts w:ascii="Arial MT" w:hAnsi="Arial MT"/>
              </w:rPr>
              <w:t>e</w:t>
            </w:r>
            <w:r>
              <w:rPr>
                <w:rFonts w:ascii="Arial MT" w:hAnsi="Arial MT"/>
                <w:spacing w:val="-4"/>
              </w:rPr>
              <w:t xml:space="preserve"> </w:t>
            </w:r>
            <w:r>
              <w:rPr>
                <w:rFonts w:ascii="Arial MT" w:hAnsi="Arial MT"/>
              </w:rPr>
              <w:t>indígenas</w:t>
            </w:r>
          </w:p>
        </w:tc>
        <w:tc>
          <w:tcPr>
            <w:tcW w:w="1665" w:type="dxa"/>
          </w:tcPr>
          <w:p w14:paraId="32474A1C" w14:textId="77777777" w:rsidR="00EE113C" w:rsidRDefault="00EE113C" w:rsidP="00C74507">
            <w:pPr>
              <w:pStyle w:val="TableParagraph"/>
              <w:spacing w:before="7"/>
              <w:rPr>
                <w:sz w:val="30"/>
              </w:rPr>
            </w:pPr>
          </w:p>
          <w:p w14:paraId="73F2EB76" w14:textId="77777777" w:rsidR="00EE113C" w:rsidRDefault="00EE113C" w:rsidP="00C74507">
            <w:pPr>
              <w:pStyle w:val="TableParagraph"/>
              <w:ind w:left="16"/>
              <w:jc w:val="center"/>
              <w:rPr>
                <w:rFonts w:ascii="Arial MT"/>
              </w:rPr>
            </w:pPr>
            <w:r>
              <w:rPr>
                <w:rFonts w:ascii="Arial MT"/>
                <w:w w:val="99"/>
              </w:rPr>
              <w:t>5</w:t>
            </w:r>
          </w:p>
        </w:tc>
      </w:tr>
      <w:tr w:rsidR="00EE113C" w14:paraId="58BBA944" w14:textId="77777777" w:rsidTr="00C74507">
        <w:trPr>
          <w:trHeight w:val="935"/>
        </w:trPr>
        <w:tc>
          <w:tcPr>
            <w:tcW w:w="2181" w:type="dxa"/>
          </w:tcPr>
          <w:p w14:paraId="372C93F3" w14:textId="77777777" w:rsidR="00EE113C" w:rsidRDefault="00EE113C" w:rsidP="00C74507">
            <w:pPr>
              <w:pStyle w:val="TableParagraph"/>
              <w:spacing w:before="11"/>
              <w:rPr>
                <w:sz w:val="27"/>
              </w:rPr>
            </w:pPr>
          </w:p>
          <w:p w14:paraId="443492C4" w14:textId="77777777" w:rsidR="00EE113C" w:rsidRDefault="00EE113C" w:rsidP="00C74507">
            <w:pPr>
              <w:pStyle w:val="TableParagraph"/>
              <w:spacing w:before="1"/>
              <w:ind w:left="1010"/>
              <w:rPr>
                <w:rFonts w:ascii="Arial"/>
                <w:b/>
              </w:rPr>
            </w:pPr>
            <w:r>
              <w:rPr>
                <w:rFonts w:ascii="Arial"/>
                <w:b/>
                <w:w w:val="99"/>
              </w:rPr>
              <w:t>K</w:t>
            </w:r>
          </w:p>
        </w:tc>
        <w:tc>
          <w:tcPr>
            <w:tcW w:w="5182" w:type="dxa"/>
          </w:tcPr>
          <w:p w14:paraId="2FEF399A" w14:textId="77777777" w:rsidR="00EE113C" w:rsidRDefault="00EE113C" w:rsidP="00C74507">
            <w:pPr>
              <w:pStyle w:val="TableParagraph"/>
              <w:spacing w:before="97"/>
              <w:ind w:left="253" w:right="228"/>
              <w:jc w:val="center"/>
              <w:rPr>
                <w:rFonts w:ascii="Arial MT" w:hAnsi="Arial MT"/>
              </w:rPr>
            </w:pPr>
            <w:r>
              <w:rPr>
                <w:rFonts w:ascii="Arial MT" w:hAnsi="Arial MT"/>
              </w:rPr>
              <w:t>Proponentes</w:t>
            </w:r>
            <w:r>
              <w:rPr>
                <w:rFonts w:ascii="Arial MT" w:hAnsi="Arial MT"/>
                <w:spacing w:val="-4"/>
              </w:rPr>
              <w:t xml:space="preserve"> </w:t>
            </w:r>
            <w:r>
              <w:rPr>
                <w:rFonts w:ascii="Arial MT" w:hAnsi="Arial MT"/>
              </w:rPr>
              <w:t>com</w:t>
            </w:r>
            <w:r>
              <w:rPr>
                <w:rFonts w:ascii="Arial MT" w:hAnsi="Arial MT"/>
                <w:spacing w:val="-5"/>
              </w:rPr>
              <w:t xml:space="preserve"> </w:t>
            </w:r>
            <w:r>
              <w:rPr>
                <w:rFonts w:ascii="Arial MT" w:hAnsi="Arial MT"/>
              </w:rPr>
              <w:t>deficiência</w:t>
            </w:r>
          </w:p>
        </w:tc>
        <w:tc>
          <w:tcPr>
            <w:tcW w:w="1665" w:type="dxa"/>
          </w:tcPr>
          <w:p w14:paraId="07819EF7" w14:textId="77777777" w:rsidR="00EE113C" w:rsidRDefault="00EE113C" w:rsidP="00C74507">
            <w:pPr>
              <w:pStyle w:val="TableParagraph"/>
              <w:spacing w:before="7"/>
              <w:rPr>
                <w:sz w:val="30"/>
              </w:rPr>
            </w:pPr>
          </w:p>
          <w:p w14:paraId="12BC314A" w14:textId="77777777" w:rsidR="00EE113C" w:rsidRDefault="00EE113C" w:rsidP="00C74507">
            <w:pPr>
              <w:pStyle w:val="TableParagraph"/>
              <w:ind w:left="16"/>
              <w:jc w:val="center"/>
              <w:rPr>
                <w:rFonts w:ascii="Arial MT"/>
              </w:rPr>
            </w:pPr>
            <w:r>
              <w:rPr>
                <w:rFonts w:ascii="Arial MT"/>
                <w:w w:val="99"/>
              </w:rPr>
              <w:t>5</w:t>
            </w:r>
          </w:p>
        </w:tc>
      </w:tr>
      <w:tr w:rsidR="00EE113C" w14:paraId="1C4AF539" w14:textId="77777777" w:rsidTr="00C74507">
        <w:trPr>
          <w:trHeight w:val="956"/>
        </w:trPr>
        <w:tc>
          <w:tcPr>
            <w:tcW w:w="2181" w:type="dxa"/>
          </w:tcPr>
          <w:p w14:paraId="32597730" w14:textId="77777777" w:rsidR="00EE113C" w:rsidRDefault="00EE113C" w:rsidP="00C74507">
            <w:pPr>
              <w:pStyle w:val="TableParagraph"/>
              <w:spacing w:before="11"/>
              <w:rPr>
                <w:sz w:val="27"/>
              </w:rPr>
            </w:pPr>
          </w:p>
          <w:p w14:paraId="2D3E2BFA" w14:textId="77777777" w:rsidR="00EE113C" w:rsidRDefault="00EE113C" w:rsidP="00C74507">
            <w:pPr>
              <w:pStyle w:val="TableParagraph"/>
              <w:spacing w:before="1"/>
              <w:ind w:left="1022"/>
              <w:rPr>
                <w:rFonts w:ascii="Arial"/>
                <w:b/>
              </w:rPr>
            </w:pPr>
            <w:r>
              <w:rPr>
                <w:rFonts w:ascii="Arial"/>
                <w:b/>
              </w:rPr>
              <w:t>L</w:t>
            </w:r>
          </w:p>
        </w:tc>
        <w:tc>
          <w:tcPr>
            <w:tcW w:w="5182" w:type="dxa"/>
          </w:tcPr>
          <w:p w14:paraId="4529F0DC" w14:textId="175F5571" w:rsidR="00EE113C" w:rsidRDefault="00EE113C" w:rsidP="00C74507">
            <w:pPr>
              <w:pStyle w:val="TableParagraph"/>
              <w:spacing w:before="97"/>
              <w:ind w:left="253" w:right="230"/>
              <w:jc w:val="center"/>
              <w:rPr>
                <w:rFonts w:ascii="Arial MT" w:hAnsi="Arial MT"/>
              </w:rPr>
            </w:pPr>
            <w:r>
              <w:rPr>
                <w:rFonts w:ascii="Arial MT" w:hAnsi="Arial MT"/>
              </w:rPr>
              <w:t>Proponente com declaração de participação em</w:t>
            </w:r>
            <w:r>
              <w:rPr>
                <w:rFonts w:ascii="Arial MT" w:hAnsi="Arial MT"/>
                <w:spacing w:val="-59"/>
              </w:rPr>
              <w:t xml:space="preserve"> </w:t>
            </w:r>
            <w:r>
              <w:rPr>
                <w:rFonts w:ascii="Arial MT" w:hAnsi="Arial MT"/>
              </w:rPr>
              <w:t>eventos culturais promovidos pela Prefeitura</w:t>
            </w:r>
            <w:r>
              <w:rPr>
                <w:rFonts w:ascii="Arial MT" w:hAnsi="Arial MT"/>
                <w:spacing w:val="1"/>
              </w:rPr>
              <w:t xml:space="preserve"> </w:t>
            </w:r>
            <w:r>
              <w:rPr>
                <w:rFonts w:ascii="Arial MT" w:hAnsi="Arial MT"/>
              </w:rPr>
              <w:t>Municipal</w:t>
            </w:r>
            <w:r>
              <w:rPr>
                <w:rFonts w:ascii="Arial MT" w:hAnsi="Arial MT"/>
                <w:spacing w:val="-3"/>
              </w:rPr>
              <w:t xml:space="preserve"> </w:t>
            </w:r>
            <w:r>
              <w:rPr>
                <w:rFonts w:ascii="Arial MT" w:hAnsi="Arial MT"/>
              </w:rPr>
              <w:t xml:space="preserve">de </w:t>
            </w:r>
            <w:r w:rsidR="002E2BFB">
              <w:rPr>
                <w:rFonts w:ascii="Arial MT" w:hAnsi="Arial MT"/>
              </w:rPr>
              <w:t>Ubajara</w:t>
            </w:r>
          </w:p>
        </w:tc>
        <w:tc>
          <w:tcPr>
            <w:tcW w:w="1665" w:type="dxa"/>
          </w:tcPr>
          <w:p w14:paraId="7509F5FF" w14:textId="77777777" w:rsidR="00EE113C" w:rsidRDefault="00EE113C" w:rsidP="00C74507">
            <w:pPr>
              <w:pStyle w:val="TableParagraph"/>
              <w:spacing w:before="7"/>
              <w:rPr>
                <w:sz w:val="30"/>
              </w:rPr>
            </w:pPr>
          </w:p>
          <w:p w14:paraId="1A2F1BD2" w14:textId="77777777" w:rsidR="00EE113C" w:rsidRDefault="00EE113C" w:rsidP="00C74507">
            <w:pPr>
              <w:pStyle w:val="TableParagraph"/>
              <w:ind w:left="16"/>
              <w:jc w:val="center"/>
              <w:rPr>
                <w:rFonts w:ascii="Arial MT"/>
              </w:rPr>
            </w:pPr>
            <w:r>
              <w:rPr>
                <w:rFonts w:ascii="Arial MT"/>
                <w:w w:val="99"/>
              </w:rPr>
              <w:t>5</w:t>
            </w:r>
          </w:p>
        </w:tc>
      </w:tr>
      <w:tr w:rsidR="00EE113C" w14:paraId="6A0C0D8C" w14:textId="77777777" w:rsidTr="00C74507">
        <w:trPr>
          <w:trHeight w:val="936"/>
        </w:trPr>
        <w:tc>
          <w:tcPr>
            <w:tcW w:w="7363" w:type="dxa"/>
            <w:gridSpan w:val="2"/>
          </w:tcPr>
          <w:p w14:paraId="02AE4C73" w14:textId="77777777" w:rsidR="00EE113C" w:rsidRDefault="00EE113C" w:rsidP="00C74507">
            <w:pPr>
              <w:pStyle w:val="TableParagraph"/>
              <w:rPr>
                <w:sz w:val="28"/>
              </w:rPr>
            </w:pPr>
          </w:p>
          <w:p w14:paraId="73B788DA" w14:textId="77777777" w:rsidR="00EE113C" w:rsidRDefault="00EE113C" w:rsidP="00C74507">
            <w:pPr>
              <w:pStyle w:val="TableParagraph"/>
              <w:ind w:left="2158" w:right="2133"/>
              <w:jc w:val="center"/>
              <w:rPr>
                <w:rFonts w:ascii="Arial" w:hAnsi="Arial"/>
                <w:b/>
              </w:rPr>
            </w:pPr>
            <w:r>
              <w:rPr>
                <w:rFonts w:ascii="Arial" w:hAnsi="Arial"/>
                <w:b/>
              </w:rPr>
              <w:t>PONTUAÇÃO</w:t>
            </w:r>
            <w:r>
              <w:rPr>
                <w:rFonts w:ascii="Arial" w:hAnsi="Arial"/>
                <w:b/>
                <w:spacing w:val="-4"/>
              </w:rPr>
              <w:t xml:space="preserve"> </w:t>
            </w:r>
            <w:r>
              <w:rPr>
                <w:rFonts w:ascii="Arial" w:hAnsi="Arial"/>
                <w:b/>
              </w:rPr>
              <w:t>EXTRA</w:t>
            </w:r>
            <w:r>
              <w:rPr>
                <w:rFonts w:ascii="Arial" w:hAnsi="Arial"/>
                <w:b/>
                <w:spacing w:val="-3"/>
              </w:rPr>
              <w:t xml:space="preserve"> </w:t>
            </w:r>
            <w:r>
              <w:rPr>
                <w:rFonts w:ascii="Arial" w:hAnsi="Arial"/>
                <w:b/>
              </w:rPr>
              <w:t>TOTAL</w:t>
            </w:r>
          </w:p>
        </w:tc>
        <w:tc>
          <w:tcPr>
            <w:tcW w:w="1665" w:type="dxa"/>
          </w:tcPr>
          <w:p w14:paraId="630A126D" w14:textId="77777777" w:rsidR="00EE113C" w:rsidRDefault="00EE113C" w:rsidP="00C74507">
            <w:pPr>
              <w:pStyle w:val="TableParagraph"/>
              <w:rPr>
                <w:sz w:val="28"/>
              </w:rPr>
            </w:pPr>
          </w:p>
          <w:p w14:paraId="1471BA7D" w14:textId="77777777" w:rsidR="00EE113C" w:rsidRDefault="00EE113C" w:rsidP="00C74507">
            <w:pPr>
              <w:pStyle w:val="TableParagraph"/>
              <w:ind w:left="319" w:right="296"/>
              <w:jc w:val="center"/>
              <w:rPr>
                <w:rFonts w:ascii="Arial MT"/>
              </w:rPr>
            </w:pPr>
            <w:r w:rsidRPr="00826E00">
              <w:rPr>
                <w:rFonts w:ascii="Arial MT"/>
              </w:rPr>
              <w:t>20</w:t>
            </w:r>
            <w:r w:rsidRPr="00826E00">
              <w:rPr>
                <w:rFonts w:ascii="Arial MT"/>
                <w:spacing w:val="-1"/>
              </w:rPr>
              <w:t xml:space="preserve"> </w:t>
            </w:r>
            <w:r w:rsidRPr="00826E00">
              <w:rPr>
                <w:rFonts w:ascii="Arial MT"/>
              </w:rPr>
              <w:t>Pontos</w:t>
            </w:r>
          </w:p>
        </w:tc>
      </w:tr>
    </w:tbl>
    <w:p w14:paraId="6B70A047" w14:textId="77777777" w:rsidR="00EE113C" w:rsidRDefault="00EE113C" w:rsidP="00EE113C">
      <w:pPr>
        <w:pStyle w:val="PargrafodaLista"/>
        <w:numPr>
          <w:ilvl w:val="0"/>
          <w:numId w:val="1"/>
        </w:numPr>
        <w:tabs>
          <w:tab w:val="left" w:pos="1517"/>
        </w:tabs>
        <w:ind w:right="781" w:firstLine="0"/>
        <w:rPr>
          <w:rFonts w:ascii="Symbol" w:hAnsi="Symbol"/>
          <w:color w:val="FF0000"/>
          <w:sz w:val="20"/>
        </w:rPr>
      </w:pPr>
      <w:r>
        <w:rPr>
          <w:sz w:val="24"/>
        </w:rPr>
        <w:t xml:space="preserve">A pontuação final de cada candidatura será obtida através das </w:t>
      </w:r>
      <w:proofErr w:type="gramStart"/>
      <w:r>
        <w:rPr>
          <w:sz w:val="24"/>
        </w:rPr>
        <w:t>medias</w:t>
      </w:r>
      <w:proofErr w:type="gramEnd"/>
      <w:r>
        <w:rPr>
          <w:spacing w:val="1"/>
          <w:sz w:val="24"/>
        </w:rPr>
        <w:t xml:space="preserve"> </w:t>
      </w:r>
      <w:r>
        <w:rPr>
          <w:sz w:val="24"/>
        </w:rPr>
        <w:t>dos</w:t>
      </w:r>
      <w:r>
        <w:rPr>
          <w:spacing w:val="-2"/>
          <w:sz w:val="24"/>
        </w:rPr>
        <w:t xml:space="preserve"> </w:t>
      </w:r>
      <w:r>
        <w:rPr>
          <w:sz w:val="24"/>
        </w:rPr>
        <w:t>3</w:t>
      </w:r>
      <w:r>
        <w:rPr>
          <w:spacing w:val="-1"/>
          <w:sz w:val="24"/>
        </w:rPr>
        <w:t xml:space="preserve"> </w:t>
      </w:r>
      <w:r>
        <w:rPr>
          <w:sz w:val="24"/>
        </w:rPr>
        <w:t>avaliadores</w:t>
      </w:r>
      <w:r>
        <w:rPr>
          <w:spacing w:val="-1"/>
          <w:sz w:val="24"/>
        </w:rPr>
        <w:t xml:space="preserve"> </w:t>
      </w:r>
      <w:r>
        <w:rPr>
          <w:sz w:val="24"/>
        </w:rPr>
        <w:t>somando</w:t>
      </w:r>
      <w:r>
        <w:rPr>
          <w:spacing w:val="1"/>
          <w:sz w:val="24"/>
        </w:rPr>
        <w:t xml:space="preserve"> </w:t>
      </w:r>
      <w:r>
        <w:rPr>
          <w:sz w:val="24"/>
        </w:rPr>
        <w:t>apos</w:t>
      </w:r>
      <w:r>
        <w:rPr>
          <w:spacing w:val="3"/>
          <w:sz w:val="24"/>
        </w:rPr>
        <w:t xml:space="preserve"> </w:t>
      </w:r>
      <w:r>
        <w:rPr>
          <w:sz w:val="24"/>
        </w:rPr>
        <w:t>a</w:t>
      </w:r>
      <w:r>
        <w:rPr>
          <w:spacing w:val="-2"/>
          <w:sz w:val="24"/>
        </w:rPr>
        <w:t xml:space="preserve"> </w:t>
      </w:r>
      <w:r>
        <w:rPr>
          <w:sz w:val="24"/>
        </w:rPr>
        <w:t>pontuação</w:t>
      </w:r>
      <w:r>
        <w:rPr>
          <w:spacing w:val="1"/>
          <w:sz w:val="24"/>
        </w:rPr>
        <w:t xml:space="preserve"> </w:t>
      </w:r>
      <w:r>
        <w:rPr>
          <w:sz w:val="24"/>
        </w:rPr>
        <w:t>extra</w:t>
      </w:r>
    </w:p>
    <w:p w14:paraId="5AC1BDA0" w14:textId="77777777" w:rsidR="00EE113C" w:rsidRDefault="00EE113C" w:rsidP="00EE113C">
      <w:pPr>
        <w:pStyle w:val="PargrafodaLista"/>
        <w:numPr>
          <w:ilvl w:val="0"/>
          <w:numId w:val="1"/>
        </w:numPr>
        <w:tabs>
          <w:tab w:val="left" w:pos="1517"/>
        </w:tabs>
        <w:spacing w:before="118"/>
        <w:ind w:right="784" w:firstLine="0"/>
        <w:rPr>
          <w:rFonts w:ascii="Symbol" w:hAnsi="Symbol"/>
          <w:sz w:val="20"/>
        </w:rPr>
      </w:pPr>
      <w:r>
        <w:rPr>
          <w:spacing w:val="-1"/>
          <w:sz w:val="24"/>
        </w:rPr>
        <w:t>Os</w:t>
      </w:r>
      <w:r>
        <w:rPr>
          <w:spacing w:val="-9"/>
          <w:sz w:val="24"/>
        </w:rPr>
        <w:t xml:space="preserve"> </w:t>
      </w:r>
      <w:r>
        <w:rPr>
          <w:spacing w:val="-1"/>
          <w:sz w:val="24"/>
        </w:rPr>
        <w:t>critérios</w:t>
      </w:r>
      <w:r>
        <w:rPr>
          <w:spacing w:val="-5"/>
          <w:sz w:val="24"/>
        </w:rPr>
        <w:t xml:space="preserve"> </w:t>
      </w:r>
      <w:r>
        <w:rPr>
          <w:spacing w:val="-1"/>
          <w:sz w:val="24"/>
        </w:rPr>
        <w:t>gerais</w:t>
      </w:r>
      <w:r>
        <w:rPr>
          <w:spacing w:val="-9"/>
          <w:sz w:val="24"/>
        </w:rPr>
        <w:t xml:space="preserve"> </w:t>
      </w:r>
      <w:r>
        <w:rPr>
          <w:spacing w:val="-1"/>
          <w:sz w:val="24"/>
        </w:rPr>
        <w:t>são</w:t>
      </w:r>
      <w:r>
        <w:rPr>
          <w:spacing w:val="-9"/>
          <w:sz w:val="24"/>
        </w:rPr>
        <w:t xml:space="preserve"> </w:t>
      </w:r>
      <w:r>
        <w:rPr>
          <w:spacing w:val="-1"/>
          <w:sz w:val="24"/>
        </w:rPr>
        <w:t>eliminatórios,</w:t>
      </w:r>
      <w:r>
        <w:rPr>
          <w:spacing w:val="-15"/>
          <w:sz w:val="24"/>
        </w:rPr>
        <w:t xml:space="preserve"> </w:t>
      </w:r>
      <w:r>
        <w:rPr>
          <w:spacing w:val="-1"/>
          <w:sz w:val="24"/>
        </w:rPr>
        <w:t>de</w:t>
      </w:r>
      <w:r>
        <w:rPr>
          <w:spacing w:val="-6"/>
          <w:sz w:val="24"/>
        </w:rPr>
        <w:t xml:space="preserve"> </w:t>
      </w:r>
      <w:r>
        <w:rPr>
          <w:sz w:val="24"/>
        </w:rPr>
        <w:t>modo</w:t>
      </w:r>
      <w:r>
        <w:rPr>
          <w:spacing w:val="-9"/>
          <w:sz w:val="24"/>
        </w:rPr>
        <w:t xml:space="preserve"> </w:t>
      </w:r>
      <w:r>
        <w:rPr>
          <w:sz w:val="24"/>
        </w:rPr>
        <w:t>que,</w:t>
      </w:r>
      <w:r>
        <w:rPr>
          <w:spacing w:val="-10"/>
          <w:sz w:val="24"/>
        </w:rPr>
        <w:t xml:space="preserve"> </w:t>
      </w:r>
      <w:r>
        <w:rPr>
          <w:sz w:val="24"/>
        </w:rPr>
        <w:t>o</w:t>
      </w:r>
      <w:r>
        <w:rPr>
          <w:spacing w:val="-9"/>
          <w:sz w:val="24"/>
        </w:rPr>
        <w:t xml:space="preserve"> </w:t>
      </w:r>
      <w:r>
        <w:rPr>
          <w:sz w:val="24"/>
        </w:rPr>
        <w:t>agente</w:t>
      </w:r>
      <w:r>
        <w:rPr>
          <w:spacing w:val="-7"/>
          <w:sz w:val="24"/>
        </w:rPr>
        <w:t xml:space="preserve"> </w:t>
      </w:r>
      <w:r>
        <w:rPr>
          <w:sz w:val="24"/>
        </w:rPr>
        <w:t>cultural</w:t>
      </w:r>
      <w:r>
        <w:rPr>
          <w:spacing w:val="-10"/>
          <w:sz w:val="24"/>
        </w:rPr>
        <w:t xml:space="preserve"> </w:t>
      </w:r>
      <w:r>
        <w:rPr>
          <w:sz w:val="24"/>
        </w:rPr>
        <w:t>que</w:t>
      </w:r>
      <w:r>
        <w:rPr>
          <w:spacing w:val="-51"/>
          <w:sz w:val="24"/>
        </w:rPr>
        <w:t xml:space="preserve"> </w:t>
      </w:r>
      <w:r>
        <w:rPr>
          <w:sz w:val="24"/>
        </w:rPr>
        <w:t>receber</w:t>
      </w:r>
      <w:r>
        <w:rPr>
          <w:spacing w:val="-4"/>
          <w:sz w:val="24"/>
        </w:rPr>
        <w:t xml:space="preserve"> </w:t>
      </w:r>
      <w:r>
        <w:rPr>
          <w:sz w:val="24"/>
        </w:rPr>
        <w:t>pontuação</w:t>
      </w:r>
      <w:r>
        <w:rPr>
          <w:spacing w:val="-3"/>
          <w:sz w:val="24"/>
        </w:rPr>
        <w:t xml:space="preserve"> </w:t>
      </w:r>
      <w:r>
        <w:rPr>
          <w:sz w:val="24"/>
        </w:rPr>
        <w:t>0</w:t>
      </w:r>
      <w:r>
        <w:rPr>
          <w:spacing w:val="-3"/>
          <w:sz w:val="24"/>
        </w:rPr>
        <w:t xml:space="preserve"> </w:t>
      </w:r>
      <w:r>
        <w:rPr>
          <w:sz w:val="24"/>
        </w:rPr>
        <w:t>em</w:t>
      </w:r>
      <w:r>
        <w:rPr>
          <w:spacing w:val="-3"/>
          <w:sz w:val="24"/>
        </w:rPr>
        <w:t xml:space="preserve"> </w:t>
      </w:r>
      <w:r>
        <w:rPr>
          <w:sz w:val="24"/>
        </w:rPr>
        <w:t>algum</w:t>
      </w:r>
      <w:r>
        <w:rPr>
          <w:spacing w:val="-4"/>
          <w:sz w:val="24"/>
        </w:rPr>
        <w:t xml:space="preserve"> </w:t>
      </w:r>
      <w:r>
        <w:rPr>
          <w:sz w:val="24"/>
        </w:rPr>
        <w:t>dos</w:t>
      </w:r>
      <w:r>
        <w:rPr>
          <w:spacing w:val="1"/>
          <w:sz w:val="24"/>
        </w:rPr>
        <w:t xml:space="preserve"> </w:t>
      </w:r>
      <w:r>
        <w:rPr>
          <w:sz w:val="24"/>
        </w:rPr>
        <w:t>critérios</w:t>
      </w:r>
      <w:r>
        <w:rPr>
          <w:spacing w:val="-2"/>
          <w:sz w:val="24"/>
        </w:rPr>
        <w:t xml:space="preserve"> </w:t>
      </w:r>
      <w:r>
        <w:rPr>
          <w:sz w:val="24"/>
        </w:rPr>
        <w:t>será</w:t>
      </w:r>
      <w:r>
        <w:rPr>
          <w:spacing w:val="-4"/>
          <w:sz w:val="24"/>
        </w:rPr>
        <w:t xml:space="preserve"> </w:t>
      </w:r>
      <w:r>
        <w:rPr>
          <w:sz w:val="24"/>
        </w:rPr>
        <w:t>desclassificado</w:t>
      </w:r>
      <w:r>
        <w:rPr>
          <w:spacing w:val="-3"/>
          <w:sz w:val="24"/>
        </w:rPr>
        <w:t xml:space="preserve"> </w:t>
      </w:r>
      <w:r>
        <w:rPr>
          <w:sz w:val="24"/>
        </w:rPr>
        <w:t>do</w:t>
      </w:r>
      <w:r>
        <w:rPr>
          <w:spacing w:val="-4"/>
          <w:sz w:val="24"/>
        </w:rPr>
        <w:t xml:space="preserve"> </w:t>
      </w:r>
      <w:r>
        <w:rPr>
          <w:sz w:val="24"/>
        </w:rPr>
        <w:t>Edital.</w:t>
      </w:r>
    </w:p>
    <w:p w14:paraId="55948A73" w14:textId="77777777" w:rsidR="00EE113C" w:rsidRDefault="00EE113C" w:rsidP="00EE113C">
      <w:pPr>
        <w:pStyle w:val="PargrafodaLista"/>
        <w:numPr>
          <w:ilvl w:val="0"/>
          <w:numId w:val="1"/>
        </w:numPr>
        <w:tabs>
          <w:tab w:val="left" w:pos="1517"/>
        </w:tabs>
        <w:spacing w:before="123"/>
        <w:ind w:right="787" w:firstLine="0"/>
        <w:rPr>
          <w:rFonts w:ascii="Symbol" w:hAnsi="Symbol"/>
          <w:sz w:val="20"/>
        </w:rPr>
      </w:pPr>
      <w:r>
        <w:rPr>
          <w:sz w:val="24"/>
        </w:rPr>
        <w:t>Os bônus de pontuação são cumulativos e não constituem critérios</w:t>
      </w:r>
      <w:r>
        <w:rPr>
          <w:spacing w:val="1"/>
          <w:sz w:val="24"/>
        </w:rPr>
        <w:t xml:space="preserve"> </w:t>
      </w:r>
      <w:r>
        <w:rPr>
          <w:sz w:val="24"/>
        </w:rPr>
        <w:t>obrigatórios, de modo que a pontuação 0 em algum dos pontos bônus não</w:t>
      </w:r>
      <w:r>
        <w:rPr>
          <w:spacing w:val="1"/>
          <w:sz w:val="24"/>
        </w:rPr>
        <w:t xml:space="preserve"> </w:t>
      </w:r>
      <w:r>
        <w:rPr>
          <w:sz w:val="24"/>
        </w:rPr>
        <w:t>desclassifica</w:t>
      </w:r>
      <w:r>
        <w:rPr>
          <w:spacing w:val="1"/>
          <w:sz w:val="24"/>
        </w:rPr>
        <w:t xml:space="preserve"> </w:t>
      </w:r>
      <w:r>
        <w:rPr>
          <w:sz w:val="24"/>
        </w:rPr>
        <w:t>o</w:t>
      </w:r>
      <w:r>
        <w:rPr>
          <w:spacing w:val="-2"/>
          <w:sz w:val="24"/>
        </w:rPr>
        <w:t xml:space="preserve"> </w:t>
      </w:r>
      <w:r>
        <w:rPr>
          <w:sz w:val="24"/>
        </w:rPr>
        <w:t>proponente.</w:t>
      </w:r>
    </w:p>
    <w:p w14:paraId="3E904A20" w14:textId="77777777" w:rsidR="00EE113C" w:rsidRDefault="00EE113C" w:rsidP="00EE113C">
      <w:pPr>
        <w:pStyle w:val="PargrafodaLista"/>
        <w:numPr>
          <w:ilvl w:val="0"/>
          <w:numId w:val="1"/>
        </w:numPr>
        <w:tabs>
          <w:tab w:val="left" w:pos="1517"/>
        </w:tabs>
        <w:spacing w:before="117"/>
        <w:ind w:right="777" w:firstLine="0"/>
        <w:rPr>
          <w:rFonts w:ascii="Symbol" w:hAnsi="Symbol"/>
          <w:sz w:val="20"/>
        </w:rPr>
      </w:pPr>
      <w:r>
        <w:rPr>
          <w:sz w:val="24"/>
        </w:rPr>
        <w:t>Em</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empate,</w:t>
      </w:r>
      <w:r>
        <w:rPr>
          <w:spacing w:val="1"/>
          <w:sz w:val="24"/>
        </w:rPr>
        <w:t xml:space="preserve"> </w:t>
      </w:r>
      <w:r>
        <w:rPr>
          <w:sz w:val="24"/>
        </w:rPr>
        <w:t>serão</w:t>
      </w:r>
      <w:r>
        <w:rPr>
          <w:spacing w:val="1"/>
          <w:sz w:val="24"/>
        </w:rPr>
        <w:t xml:space="preserve"> </w:t>
      </w:r>
      <w:r>
        <w:rPr>
          <w:sz w:val="24"/>
        </w:rPr>
        <w:t>utilizados</w:t>
      </w:r>
      <w:r>
        <w:rPr>
          <w:spacing w:val="1"/>
          <w:sz w:val="24"/>
        </w:rPr>
        <w:t xml:space="preserve"> </w:t>
      </w:r>
      <w:r>
        <w:rPr>
          <w:sz w:val="24"/>
        </w:rPr>
        <w:t>para</w:t>
      </w:r>
      <w:r>
        <w:rPr>
          <w:spacing w:val="1"/>
          <w:sz w:val="24"/>
        </w:rPr>
        <w:t xml:space="preserve"> </w:t>
      </w:r>
      <w:r>
        <w:rPr>
          <w:sz w:val="24"/>
        </w:rPr>
        <w:t>fins</w:t>
      </w:r>
      <w:r>
        <w:rPr>
          <w:spacing w:val="1"/>
          <w:sz w:val="24"/>
        </w:rPr>
        <w:t xml:space="preserve"> </w:t>
      </w:r>
      <w:r>
        <w:rPr>
          <w:sz w:val="24"/>
        </w:rPr>
        <w:t>de</w:t>
      </w:r>
      <w:r>
        <w:rPr>
          <w:spacing w:val="1"/>
          <w:sz w:val="24"/>
        </w:rPr>
        <w:t xml:space="preserve"> </w:t>
      </w:r>
      <w:r>
        <w:rPr>
          <w:sz w:val="24"/>
        </w:rPr>
        <w:t>classificação</w:t>
      </w:r>
      <w:r>
        <w:rPr>
          <w:spacing w:val="1"/>
          <w:sz w:val="24"/>
        </w:rPr>
        <w:t xml:space="preserve"> </w:t>
      </w:r>
      <w:r>
        <w:rPr>
          <w:sz w:val="24"/>
        </w:rPr>
        <w:t>dos</w:t>
      </w:r>
      <w:r>
        <w:rPr>
          <w:spacing w:val="-52"/>
          <w:sz w:val="24"/>
        </w:rPr>
        <w:t xml:space="preserve"> </w:t>
      </w:r>
      <w:r>
        <w:rPr>
          <w:sz w:val="24"/>
        </w:rPr>
        <w:t>projetos</w:t>
      </w:r>
      <w:r>
        <w:rPr>
          <w:spacing w:val="-3"/>
          <w:sz w:val="24"/>
        </w:rPr>
        <w:t xml:space="preserve"> </w:t>
      </w:r>
      <w:r>
        <w:rPr>
          <w:sz w:val="24"/>
        </w:rPr>
        <w:t>a</w:t>
      </w:r>
      <w:r>
        <w:rPr>
          <w:spacing w:val="-8"/>
          <w:sz w:val="24"/>
        </w:rPr>
        <w:t xml:space="preserve"> </w:t>
      </w:r>
      <w:r>
        <w:rPr>
          <w:sz w:val="24"/>
        </w:rPr>
        <w:t>maior</w:t>
      </w:r>
      <w:r>
        <w:rPr>
          <w:spacing w:val="-8"/>
          <w:sz w:val="24"/>
        </w:rPr>
        <w:t xml:space="preserve"> </w:t>
      </w:r>
      <w:r>
        <w:rPr>
          <w:sz w:val="24"/>
        </w:rPr>
        <w:t>nota</w:t>
      </w:r>
      <w:r>
        <w:rPr>
          <w:spacing w:val="-8"/>
          <w:sz w:val="24"/>
        </w:rPr>
        <w:t xml:space="preserve"> </w:t>
      </w:r>
      <w:r>
        <w:rPr>
          <w:sz w:val="24"/>
        </w:rPr>
        <w:t>nos</w:t>
      </w:r>
      <w:r>
        <w:rPr>
          <w:spacing w:val="-2"/>
          <w:sz w:val="24"/>
        </w:rPr>
        <w:t xml:space="preserve"> </w:t>
      </w:r>
      <w:r>
        <w:rPr>
          <w:sz w:val="24"/>
        </w:rPr>
        <w:t>critérios</w:t>
      </w:r>
      <w:r>
        <w:rPr>
          <w:spacing w:val="-7"/>
          <w:sz w:val="24"/>
        </w:rPr>
        <w:t xml:space="preserve"> </w:t>
      </w:r>
      <w:r>
        <w:rPr>
          <w:sz w:val="24"/>
        </w:rPr>
        <w:t>de</w:t>
      </w:r>
      <w:r>
        <w:rPr>
          <w:spacing w:val="-8"/>
          <w:sz w:val="24"/>
        </w:rPr>
        <w:t xml:space="preserve"> </w:t>
      </w:r>
      <w:r>
        <w:rPr>
          <w:sz w:val="24"/>
        </w:rPr>
        <w:t>acordo</w:t>
      </w:r>
      <w:r>
        <w:rPr>
          <w:spacing w:val="-7"/>
          <w:sz w:val="24"/>
        </w:rPr>
        <w:t xml:space="preserve"> </w:t>
      </w:r>
      <w:r>
        <w:rPr>
          <w:sz w:val="24"/>
        </w:rPr>
        <w:t>com</w:t>
      </w:r>
      <w:r>
        <w:rPr>
          <w:spacing w:val="-7"/>
          <w:sz w:val="24"/>
        </w:rPr>
        <w:t xml:space="preserve"> </w:t>
      </w:r>
      <w:r>
        <w:rPr>
          <w:sz w:val="24"/>
        </w:rPr>
        <w:t>a</w:t>
      </w:r>
      <w:r>
        <w:rPr>
          <w:spacing w:val="-8"/>
          <w:sz w:val="24"/>
        </w:rPr>
        <w:t xml:space="preserve"> </w:t>
      </w:r>
      <w:r>
        <w:rPr>
          <w:sz w:val="24"/>
        </w:rPr>
        <w:t>ordem</w:t>
      </w:r>
      <w:r>
        <w:rPr>
          <w:spacing w:val="-8"/>
          <w:sz w:val="24"/>
        </w:rPr>
        <w:t xml:space="preserve"> </w:t>
      </w:r>
      <w:r>
        <w:rPr>
          <w:sz w:val="24"/>
        </w:rPr>
        <w:t>abaixo</w:t>
      </w:r>
      <w:r>
        <w:rPr>
          <w:spacing w:val="-8"/>
          <w:sz w:val="24"/>
        </w:rPr>
        <w:t xml:space="preserve"> </w:t>
      </w:r>
      <w:r>
        <w:rPr>
          <w:sz w:val="24"/>
        </w:rPr>
        <w:t>definida:</w:t>
      </w:r>
      <w:r>
        <w:rPr>
          <w:spacing w:val="-8"/>
          <w:sz w:val="24"/>
        </w:rPr>
        <w:t xml:space="preserve"> </w:t>
      </w:r>
      <w:r>
        <w:rPr>
          <w:sz w:val="24"/>
        </w:rPr>
        <w:t>A,</w:t>
      </w:r>
      <w:r>
        <w:rPr>
          <w:spacing w:val="-52"/>
          <w:sz w:val="24"/>
        </w:rPr>
        <w:t xml:space="preserve"> </w:t>
      </w:r>
      <w:r>
        <w:rPr>
          <w:sz w:val="24"/>
        </w:rPr>
        <w:t>B, C,</w:t>
      </w:r>
      <w:r>
        <w:rPr>
          <w:spacing w:val="1"/>
          <w:sz w:val="24"/>
        </w:rPr>
        <w:t xml:space="preserve"> </w:t>
      </w:r>
      <w:r>
        <w:rPr>
          <w:sz w:val="24"/>
        </w:rPr>
        <w:t>D,</w:t>
      </w:r>
      <w:r>
        <w:rPr>
          <w:spacing w:val="-3"/>
          <w:sz w:val="24"/>
        </w:rPr>
        <w:t xml:space="preserve"> </w:t>
      </w:r>
      <w:r>
        <w:rPr>
          <w:sz w:val="24"/>
        </w:rPr>
        <w:t>E,</w:t>
      </w:r>
      <w:r>
        <w:rPr>
          <w:spacing w:val="1"/>
          <w:sz w:val="24"/>
        </w:rPr>
        <w:t xml:space="preserve"> </w:t>
      </w:r>
      <w:r>
        <w:rPr>
          <w:sz w:val="24"/>
        </w:rPr>
        <w:t>F,</w:t>
      </w:r>
      <w:r>
        <w:rPr>
          <w:spacing w:val="-3"/>
          <w:sz w:val="24"/>
        </w:rPr>
        <w:t xml:space="preserve"> </w:t>
      </w:r>
      <w:proofErr w:type="gramStart"/>
      <w:r>
        <w:rPr>
          <w:sz w:val="24"/>
        </w:rPr>
        <w:t>G,H</w:t>
      </w:r>
      <w:proofErr w:type="gramEnd"/>
      <w:r>
        <w:rPr>
          <w:sz w:val="24"/>
        </w:rPr>
        <w:t xml:space="preserve"> respectivamente.</w:t>
      </w:r>
    </w:p>
    <w:p w14:paraId="40787A21" w14:textId="77777777" w:rsidR="00EE113C" w:rsidRDefault="00EE113C" w:rsidP="00EE113C">
      <w:pPr>
        <w:pStyle w:val="PargrafodaLista"/>
        <w:numPr>
          <w:ilvl w:val="0"/>
          <w:numId w:val="1"/>
        </w:numPr>
        <w:tabs>
          <w:tab w:val="left" w:pos="1516"/>
          <w:tab w:val="left" w:pos="1517"/>
        </w:tabs>
        <w:spacing w:before="121"/>
        <w:ind w:right="778" w:firstLine="0"/>
        <w:jc w:val="left"/>
        <w:rPr>
          <w:rFonts w:ascii="Symbol" w:hAnsi="Symbol"/>
          <w:sz w:val="20"/>
        </w:rPr>
      </w:pPr>
      <w:r>
        <w:rPr>
          <w:sz w:val="24"/>
        </w:rPr>
        <w:t>Caso</w:t>
      </w:r>
      <w:r>
        <w:rPr>
          <w:spacing w:val="12"/>
          <w:sz w:val="24"/>
        </w:rPr>
        <w:t xml:space="preserve"> </w:t>
      </w:r>
      <w:r>
        <w:rPr>
          <w:sz w:val="24"/>
        </w:rPr>
        <w:t>nenhum</w:t>
      </w:r>
      <w:r>
        <w:rPr>
          <w:spacing w:val="15"/>
          <w:sz w:val="24"/>
        </w:rPr>
        <w:t xml:space="preserve"> </w:t>
      </w:r>
      <w:r>
        <w:rPr>
          <w:sz w:val="24"/>
        </w:rPr>
        <w:t>dos</w:t>
      </w:r>
      <w:r>
        <w:rPr>
          <w:spacing w:val="12"/>
          <w:sz w:val="24"/>
        </w:rPr>
        <w:t xml:space="preserve"> </w:t>
      </w:r>
      <w:r>
        <w:rPr>
          <w:sz w:val="24"/>
        </w:rPr>
        <w:t>critérios</w:t>
      </w:r>
      <w:r>
        <w:rPr>
          <w:spacing w:val="17"/>
          <w:sz w:val="24"/>
        </w:rPr>
        <w:t xml:space="preserve"> </w:t>
      </w:r>
      <w:r>
        <w:rPr>
          <w:sz w:val="24"/>
        </w:rPr>
        <w:t>acima</w:t>
      </w:r>
      <w:r>
        <w:rPr>
          <w:spacing w:val="15"/>
          <w:sz w:val="24"/>
        </w:rPr>
        <w:t xml:space="preserve"> </w:t>
      </w:r>
      <w:r>
        <w:rPr>
          <w:sz w:val="24"/>
        </w:rPr>
        <w:t>elencados</w:t>
      </w:r>
      <w:r>
        <w:rPr>
          <w:spacing w:val="13"/>
          <w:sz w:val="24"/>
        </w:rPr>
        <w:t xml:space="preserve"> </w:t>
      </w:r>
      <w:r>
        <w:rPr>
          <w:sz w:val="24"/>
        </w:rPr>
        <w:t>seja</w:t>
      </w:r>
      <w:r>
        <w:rPr>
          <w:spacing w:val="11"/>
          <w:sz w:val="24"/>
        </w:rPr>
        <w:t xml:space="preserve"> </w:t>
      </w:r>
      <w:r>
        <w:rPr>
          <w:sz w:val="24"/>
        </w:rPr>
        <w:t>capaz</w:t>
      </w:r>
      <w:r>
        <w:rPr>
          <w:spacing w:val="20"/>
          <w:sz w:val="24"/>
        </w:rPr>
        <w:t xml:space="preserve"> </w:t>
      </w:r>
      <w:r>
        <w:rPr>
          <w:sz w:val="24"/>
        </w:rPr>
        <w:t>de</w:t>
      </w:r>
      <w:r>
        <w:rPr>
          <w:spacing w:val="16"/>
          <w:sz w:val="24"/>
        </w:rPr>
        <w:t xml:space="preserve"> </w:t>
      </w:r>
      <w:r>
        <w:rPr>
          <w:sz w:val="24"/>
        </w:rPr>
        <w:t>promover</w:t>
      </w:r>
      <w:r>
        <w:rPr>
          <w:spacing w:val="11"/>
          <w:sz w:val="24"/>
        </w:rPr>
        <w:t xml:space="preserve"> </w:t>
      </w:r>
      <w:r>
        <w:rPr>
          <w:sz w:val="24"/>
        </w:rPr>
        <w:t>o</w:t>
      </w:r>
      <w:r>
        <w:rPr>
          <w:spacing w:val="-52"/>
          <w:sz w:val="24"/>
        </w:rPr>
        <w:t xml:space="preserve"> </w:t>
      </w:r>
      <w:r>
        <w:rPr>
          <w:sz w:val="24"/>
        </w:rPr>
        <w:t>desempate</w:t>
      </w:r>
      <w:r>
        <w:rPr>
          <w:spacing w:val="-4"/>
          <w:sz w:val="24"/>
        </w:rPr>
        <w:t xml:space="preserve"> </w:t>
      </w:r>
      <w:r>
        <w:rPr>
          <w:sz w:val="24"/>
        </w:rPr>
        <w:t>serão</w:t>
      </w:r>
      <w:r>
        <w:rPr>
          <w:spacing w:val="-2"/>
          <w:sz w:val="24"/>
        </w:rPr>
        <w:t xml:space="preserve"> </w:t>
      </w:r>
      <w:r>
        <w:rPr>
          <w:sz w:val="24"/>
        </w:rPr>
        <w:t>adotados</w:t>
      </w:r>
      <w:r>
        <w:rPr>
          <w:spacing w:val="3"/>
          <w:sz w:val="24"/>
        </w:rPr>
        <w:t xml:space="preserve"> </w:t>
      </w:r>
      <w:r>
        <w:rPr>
          <w:sz w:val="24"/>
        </w:rPr>
        <w:t>critérios</w:t>
      </w:r>
      <w:r>
        <w:rPr>
          <w:spacing w:val="-1"/>
          <w:sz w:val="24"/>
        </w:rPr>
        <w:t xml:space="preserve"> </w:t>
      </w:r>
      <w:r>
        <w:rPr>
          <w:sz w:val="24"/>
        </w:rPr>
        <w:t>de</w:t>
      </w:r>
      <w:r>
        <w:rPr>
          <w:spacing w:val="-2"/>
          <w:sz w:val="24"/>
        </w:rPr>
        <w:t xml:space="preserve"> </w:t>
      </w:r>
      <w:r>
        <w:rPr>
          <w:sz w:val="24"/>
        </w:rPr>
        <w:t>desempate</w:t>
      </w:r>
      <w:r>
        <w:rPr>
          <w:spacing w:val="-4"/>
          <w:sz w:val="24"/>
        </w:rPr>
        <w:t xml:space="preserve"> </w:t>
      </w:r>
      <w:r>
        <w:rPr>
          <w:sz w:val="24"/>
        </w:rPr>
        <w:t>na</w:t>
      </w:r>
      <w:r>
        <w:rPr>
          <w:spacing w:val="-2"/>
          <w:sz w:val="24"/>
        </w:rPr>
        <w:t xml:space="preserve"> </w:t>
      </w:r>
      <w:r>
        <w:rPr>
          <w:sz w:val="24"/>
        </w:rPr>
        <w:t>ordem</w:t>
      </w:r>
      <w:r>
        <w:rPr>
          <w:spacing w:val="-2"/>
          <w:sz w:val="24"/>
        </w:rPr>
        <w:t xml:space="preserve"> </w:t>
      </w:r>
      <w:r>
        <w:rPr>
          <w:sz w:val="24"/>
        </w:rPr>
        <w:t>a</w:t>
      </w:r>
      <w:r>
        <w:rPr>
          <w:spacing w:val="-2"/>
          <w:sz w:val="24"/>
        </w:rPr>
        <w:t xml:space="preserve"> </w:t>
      </w:r>
      <w:r>
        <w:rPr>
          <w:sz w:val="24"/>
        </w:rPr>
        <w:t>seguir:</w:t>
      </w:r>
    </w:p>
    <w:p w14:paraId="68F208EC" w14:textId="77777777" w:rsidR="00EE113C" w:rsidRDefault="00EE113C" w:rsidP="00EE113C">
      <w:pPr>
        <w:pStyle w:val="PargrafodaLista"/>
        <w:numPr>
          <w:ilvl w:val="0"/>
          <w:numId w:val="1"/>
        </w:numPr>
        <w:tabs>
          <w:tab w:val="left" w:pos="1516"/>
          <w:tab w:val="left" w:pos="1517"/>
        </w:tabs>
        <w:spacing w:before="123"/>
        <w:ind w:left="1517"/>
        <w:jc w:val="left"/>
        <w:rPr>
          <w:rFonts w:ascii="Symbol" w:hAnsi="Symbol"/>
          <w:sz w:val="20"/>
        </w:rPr>
      </w:pPr>
      <w:r>
        <w:rPr>
          <w:sz w:val="24"/>
        </w:rPr>
        <w:t>Maior</w:t>
      </w:r>
      <w:r>
        <w:rPr>
          <w:spacing w:val="-3"/>
          <w:sz w:val="24"/>
        </w:rPr>
        <w:t xml:space="preserve"> </w:t>
      </w:r>
      <w:r>
        <w:rPr>
          <w:sz w:val="24"/>
        </w:rPr>
        <w:t>Pontuação Extra</w:t>
      </w:r>
    </w:p>
    <w:p w14:paraId="284D23C5" w14:textId="77777777" w:rsidR="00EE113C" w:rsidRDefault="00EE113C" w:rsidP="00EE113C">
      <w:pPr>
        <w:pStyle w:val="PargrafodaLista"/>
        <w:numPr>
          <w:ilvl w:val="0"/>
          <w:numId w:val="1"/>
        </w:numPr>
        <w:tabs>
          <w:tab w:val="left" w:pos="1516"/>
          <w:tab w:val="left" w:pos="1517"/>
        </w:tabs>
        <w:ind w:right="779" w:firstLine="0"/>
        <w:jc w:val="left"/>
        <w:rPr>
          <w:rFonts w:ascii="Symbol" w:hAnsi="Symbol"/>
          <w:sz w:val="20"/>
        </w:rPr>
      </w:pPr>
      <w:r>
        <w:rPr>
          <w:sz w:val="24"/>
        </w:rPr>
        <w:t>Serão</w:t>
      </w:r>
      <w:r>
        <w:rPr>
          <w:spacing w:val="-4"/>
          <w:sz w:val="24"/>
        </w:rPr>
        <w:t xml:space="preserve"> </w:t>
      </w:r>
      <w:r>
        <w:rPr>
          <w:sz w:val="24"/>
        </w:rPr>
        <w:t>considerados</w:t>
      </w:r>
      <w:r>
        <w:rPr>
          <w:spacing w:val="-3"/>
          <w:sz w:val="24"/>
        </w:rPr>
        <w:t xml:space="preserve"> </w:t>
      </w:r>
      <w:r>
        <w:rPr>
          <w:sz w:val="24"/>
        </w:rPr>
        <w:t>aptos</w:t>
      </w:r>
      <w:r>
        <w:rPr>
          <w:spacing w:val="-6"/>
          <w:sz w:val="24"/>
        </w:rPr>
        <w:t xml:space="preserve"> </w:t>
      </w:r>
      <w:r>
        <w:rPr>
          <w:sz w:val="24"/>
        </w:rPr>
        <w:t>os</w:t>
      </w:r>
      <w:r>
        <w:rPr>
          <w:spacing w:val="-7"/>
          <w:sz w:val="24"/>
        </w:rPr>
        <w:t xml:space="preserve"> </w:t>
      </w:r>
      <w:r>
        <w:rPr>
          <w:sz w:val="24"/>
        </w:rPr>
        <w:t>projetos</w:t>
      </w:r>
      <w:r>
        <w:rPr>
          <w:spacing w:val="-6"/>
          <w:sz w:val="24"/>
        </w:rPr>
        <w:t xml:space="preserve"> </w:t>
      </w:r>
      <w:r>
        <w:rPr>
          <w:sz w:val="24"/>
        </w:rPr>
        <w:t>que</w:t>
      </w:r>
      <w:r>
        <w:rPr>
          <w:spacing w:val="-7"/>
          <w:sz w:val="24"/>
        </w:rPr>
        <w:t xml:space="preserve"> </w:t>
      </w:r>
      <w:r>
        <w:rPr>
          <w:sz w:val="24"/>
        </w:rPr>
        <w:t>receberem</w:t>
      </w:r>
      <w:r>
        <w:rPr>
          <w:spacing w:val="-8"/>
          <w:sz w:val="24"/>
        </w:rPr>
        <w:t xml:space="preserve"> </w:t>
      </w:r>
      <w:r>
        <w:rPr>
          <w:sz w:val="24"/>
        </w:rPr>
        <w:t>nota</w:t>
      </w:r>
      <w:r>
        <w:rPr>
          <w:spacing w:val="-3"/>
          <w:sz w:val="24"/>
        </w:rPr>
        <w:t xml:space="preserve"> </w:t>
      </w:r>
      <w:r>
        <w:rPr>
          <w:sz w:val="24"/>
        </w:rPr>
        <w:t>final</w:t>
      </w:r>
      <w:r>
        <w:rPr>
          <w:spacing w:val="-4"/>
          <w:sz w:val="24"/>
        </w:rPr>
        <w:t xml:space="preserve"> </w:t>
      </w:r>
      <w:r>
        <w:rPr>
          <w:sz w:val="24"/>
        </w:rPr>
        <w:t>igual</w:t>
      </w:r>
      <w:r>
        <w:rPr>
          <w:spacing w:val="-4"/>
          <w:sz w:val="24"/>
        </w:rPr>
        <w:t xml:space="preserve"> </w:t>
      </w:r>
      <w:r>
        <w:rPr>
          <w:sz w:val="24"/>
        </w:rPr>
        <w:t>ou</w:t>
      </w:r>
      <w:r>
        <w:rPr>
          <w:spacing w:val="-51"/>
          <w:sz w:val="24"/>
        </w:rPr>
        <w:t xml:space="preserve"> </w:t>
      </w:r>
      <w:r>
        <w:rPr>
          <w:sz w:val="24"/>
        </w:rPr>
        <w:t>superior</w:t>
      </w:r>
      <w:r>
        <w:rPr>
          <w:spacing w:val="-4"/>
          <w:sz w:val="24"/>
        </w:rPr>
        <w:t xml:space="preserve"> </w:t>
      </w:r>
      <w:r>
        <w:rPr>
          <w:sz w:val="24"/>
        </w:rPr>
        <w:t>a</w:t>
      </w:r>
      <w:r>
        <w:rPr>
          <w:spacing w:val="-2"/>
          <w:sz w:val="24"/>
        </w:rPr>
        <w:t xml:space="preserve"> </w:t>
      </w:r>
      <w:r>
        <w:rPr>
          <w:sz w:val="24"/>
        </w:rPr>
        <w:t>50</w:t>
      </w:r>
      <w:r>
        <w:rPr>
          <w:spacing w:val="-1"/>
          <w:sz w:val="24"/>
        </w:rPr>
        <w:t xml:space="preserve"> </w:t>
      </w:r>
      <w:r>
        <w:rPr>
          <w:sz w:val="24"/>
        </w:rPr>
        <w:t>pontos.</w:t>
      </w:r>
    </w:p>
    <w:p w14:paraId="326214D5" w14:textId="77777777" w:rsidR="00EE113C" w:rsidRDefault="00EE113C" w:rsidP="00EE113C">
      <w:pPr>
        <w:pStyle w:val="PargrafodaLista"/>
        <w:numPr>
          <w:ilvl w:val="0"/>
          <w:numId w:val="1"/>
        </w:numPr>
        <w:tabs>
          <w:tab w:val="left" w:pos="1516"/>
          <w:tab w:val="left" w:pos="1517"/>
        </w:tabs>
        <w:spacing w:before="118"/>
        <w:ind w:left="1517"/>
        <w:jc w:val="left"/>
        <w:rPr>
          <w:rFonts w:ascii="Symbol" w:hAnsi="Symbol"/>
          <w:sz w:val="20"/>
        </w:rPr>
      </w:pPr>
      <w:r>
        <w:rPr>
          <w:sz w:val="24"/>
        </w:rPr>
        <w:t>Serão</w:t>
      </w:r>
      <w:r>
        <w:rPr>
          <w:spacing w:val="-5"/>
          <w:sz w:val="24"/>
        </w:rPr>
        <w:t xml:space="preserve"> </w:t>
      </w:r>
      <w:r>
        <w:rPr>
          <w:sz w:val="24"/>
        </w:rPr>
        <w:t>desclassificados</w:t>
      </w:r>
      <w:r>
        <w:rPr>
          <w:spacing w:val="-3"/>
          <w:sz w:val="24"/>
        </w:rPr>
        <w:t xml:space="preserve"> </w:t>
      </w:r>
      <w:r>
        <w:rPr>
          <w:sz w:val="24"/>
        </w:rPr>
        <w:t>os</w:t>
      </w:r>
      <w:r>
        <w:rPr>
          <w:spacing w:val="-4"/>
          <w:sz w:val="24"/>
        </w:rPr>
        <w:t xml:space="preserve"> </w:t>
      </w:r>
      <w:r>
        <w:rPr>
          <w:sz w:val="24"/>
        </w:rPr>
        <w:t>projetos</w:t>
      </w:r>
      <w:r>
        <w:rPr>
          <w:spacing w:val="-3"/>
          <w:sz w:val="24"/>
        </w:rPr>
        <w:t xml:space="preserve"> </w:t>
      </w:r>
      <w:r>
        <w:rPr>
          <w:sz w:val="24"/>
        </w:rPr>
        <w:t>que:</w:t>
      </w:r>
    </w:p>
    <w:p w14:paraId="77C6082A" w14:textId="77777777" w:rsidR="00EE113C" w:rsidRDefault="00EE113C" w:rsidP="00EE113C">
      <w:pPr>
        <w:pStyle w:val="PargrafodaLista"/>
        <w:numPr>
          <w:ilvl w:val="1"/>
          <w:numId w:val="1"/>
        </w:numPr>
        <w:tabs>
          <w:tab w:val="left" w:pos="1633"/>
        </w:tabs>
        <w:spacing w:before="123"/>
        <w:rPr>
          <w:sz w:val="24"/>
        </w:rPr>
      </w:pPr>
      <w:r>
        <w:rPr>
          <w:sz w:val="24"/>
        </w:rPr>
        <w:t>-</w:t>
      </w:r>
      <w:r>
        <w:rPr>
          <w:spacing w:val="-3"/>
          <w:sz w:val="24"/>
        </w:rPr>
        <w:t xml:space="preserve"> </w:t>
      </w:r>
      <w:proofErr w:type="gramStart"/>
      <w:r>
        <w:rPr>
          <w:sz w:val="24"/>
        </w:rPr>
        <w:t>receberam</w:t>
      </w:r>
      <w:proofErr w:type="gramEnd"/>
      <w:r>
        <w:rPr>
          <w:spacing w:val="-5"/>
          <w:sz w:val="24"/>
        </w:rPr>
        <w:t xml:space="preserve"> </w:t>
      </w:r>
      <w:r>
        <w:rPr>
          <w:sz w:val="24"/>
        </w:rPr>
        <w:t>nota 0</w:t>
      </w:r>
      <w:r>
        <w:rPr>
          <w:spacing w:val="-4"/>
          <w:sz w:val="24"/>
        </w:rPr>
        <w:t xml:space="preserve"> </w:t>
      </w:r>
      <w:r>
        <w:rPr>
          <w:sz w:val="24"/>
        </w:rPr>
        <w:t>em</w:t>
      </w:r>
      <w:r>
        <w:rPr>
          <w:spacing w:val="-1"/>
          <w:sz w:val="24"/>
        </w:rPr>
        <w:t xml:space="preserve"> </w:t>
      </w:r>
      <w:r>
        <w:rPr>
          <w:sz w:val="24"/>
        </w:rPr>
        <w:t>qualquer</w:t>
      </w:r>
      <w:r>
        <w:rPr>
          <w:spacing w:val="-4"/>
          <w:sz w:val="24"/>
        </w:rPr>
        <w:t xml:space="preserve"> </w:t>
      </w:r>
      <w:r>
        <w:rPr>
          <w:sz w:val="24"/>
        </w:rPr>
        <w:t>dos</w:t>
      </w:r>
      <w:r>
        <w:rPr>
          <w:spacing w:val="-4"/>
          <w:sz w:val="24"/>
        </w:rPr>
        <w:t xml:space="preserve"> </w:t>
      </w:r>
      <w:r>
        <w:rPr>
          <w:sz w:val="24"/>
        </w:rPr>
        <w:t>critérios</w:t>
      </w:r>
      <w:r>
        <w:rPr>
          <w:spacing w:val="-3"/>
          <w:sz w:val="24"/>
        </w:rPr>
        <w:t xml:space="preserve"> </w:t>
      </w:r>
      <w:r>
        <w:rPr>
          <w:sz w:val="24"/>
        </w:rPr>
        <w:t>obrigatórios;</w:t>
      </w:r>
    </w:p>
    <w:p w14:paraId="03343CD5" w14:textId="77777777" w:rsidR="00EE113C" w:rsidRDefault="00EE113C" w:rsidP="00EE113C">
      <w:pPr>
        <w:pStyle w:val="PargrafodaLista"/>
        <w:numPr>
          <w:ilvl w:val="1"/>
          <w:numId w:val="1"/>
        </w:numPr>
        <w:tabs>
          <w:tab w:val="left" w:pos="1689"/>
        </w:tabs>
        <w:spacing w:before="40"/>
        <w:ind w:left="1517" w:right="778" w:firstLine="0"/>
        <w:jc w:val="both"/>
        <w:rPr>
          <w:sz w:val="24"/>
        </w:rPr>
      </w:pPr>
      <w:r>
        <w:rPr>
          <w:sz w:val="24"/>
        </w:rPr>
        <w:t>-</w:t>
      </w:r>
      <w:r>
        <w:rPr>
          <w:spacing w:val="-6"/>
          <w:sz w:val="24"/>
        </w:rPr>
        <w:t xml:space="preserve"> </w:t>
      </w:r>
      <w:r>
        <w:rPr>
          <w:sz w:val="24"/>
        </w:rPr>
        <w:t>apresentem</w:t>
      </w:r>
      <w:r>
        <w:rPr>
          <w:spacing w:val="-8"/>
          <w:sz w:val="24"/>
        </w:rPr>
        <w:t xml:space="preserve"> </w:t>
      </w:r>
      <w:r>
        <w:rPr>
          <w:sz w:val="24"/>
        </w:rPr>
        <w:t>quaisquer</w:t>
      </w:r>
      <w:r>
        <w:rPr>
          <w:spacing w:val="-4"/>
          <w:sz w:val="24"/>
        </w:rPr>
        <w:t xml:space="preserve"> </w:t>
      </w:r>
      <w:r>
        <w:rPr>
          <w:sz w:val="24"/>
        </w:rPr>
        <w:t>formas</w:t>
      </w:r>
      <w:r>
        <w:rPr>
          <w:spacing w:val="-7"/>
          <w:sz w:val="24"/>
        </w:rPr>
        <w:t xml:space="preserve"> </w:t>
      </w:r>
      <w:r>
        <w:rPr>
          <w:sz w:val="24"/>
        </w:rPr>
        <w:t>de</w:t>
      </w:r>
      <w:r>
        <w:rPr>
          <w:spacing w:val="-7"/>
          <w:sz w:val="24"/>
        </w:rPr>
        <w:t xml:space="preserve"> </w:t>
      </w:r>
      <w:r>
        <w:rPr>
          <w:sz w:val="24"/>
        </w:rPr>
        <w:t>preconceito</w:t>
      </w:r>
      <w:r>
        <w:rPr>
          <w:spacing w:val="-8"/>
          <w:sz w:val="24"/>
        </w:rPr>
        <w:t xml:space="preserve"> </w:t>
      </w:r>
      <w:r>
        <w:rPr>
          <w:sz w:val="24"/>
        </w:rPr>
        <w:t>de</w:t>
      </w:r>
      <w:r>
        <w:rPr>
          <w:spacing w:val="-8"/>
          <w:sz w:val="24"/>
        </w:rPr>
        <w:t xml:space="preserve"> </w:t>
      </w:r>
      <w:r>
        <w:rPr>
          <w:sz w:val="24"/>
        </w:rPr>
        <w:t>origem,</w:t>
      </w:r>
      <w:r>
        <w:rPr>
          <w:spacing w:val="-7"/>
          <w:sz w:val="24"/>
        </w:rPr>
        <w:t xml:space="preserve"> </w:t>
      </w:r>
      <w:r>
        <w:rPr>
          <w:sz w:val="24"/>
        </w:rPr>
        <w:lastRenderedPageBreak/>
        <w:t>raça,</w:t>
      </w:r>
      <w:r>
        <w:rPr>
          <w:spacing w:val="-4"/>
          <w:sz w:val="24"/>
        </w:rPr>
        <w:t xml:space="preserve"> </w:t>
      </w:r>
      <w:r>
        <w:rPr>
          <w:sz w:val="24"/>
        </w:rPr>
        <w:t>etnia,</w:t>
      </w:r>
      <w:r>
        <w:rPr>
          <w:spacing w:val="-52"/>
          <w:sz w:val="24"/>
        </w:rPr>
        <w:t xml:space="preserve"> </w:t>
      </w:r>
      <w:r>
        <w:rPr>
          <w:sz w:val="24"/>
        </w:rPr>
        <w:t>gênero,</w:t>
      </w:r>
      <w:r>
        <w:rPr>
          <w:spacing w:val="1"/>
          <w:sz w:val="24"/>
        </w:rPr>
        <w:t xml:space="preserve"> </w:t>
      </w:r>
      <w:r>
        <w:rPr>
          <w:sz w:val="24"/>
        </w:rPr>
        <w:t>cor,</w:t>
      </w:r>
      <w:r>
        <w:rPr>
          <w:spacing w:val="1"/>
          <w:sz w:val="24"/>
        </w:rPr>
        <w:t xml:space="preserve"> </w:t>
      </w:r>
      <w:r>
        <w:rPr>
          <w:sz w:val="24"/>
        </w:rPr>
        <w:t>idade</w:t>
      </w:r>
      <w:r>
        <w:rPr>
          <w:spacing w:val="1"/>
          <w:sz w:val="24"/>
        </w:rPr>
        <w:t xml:space="preserve"> </w:t>
      </w:r>
      <w:r>
        <w:rPr>
          <w:sz w:val="24"/>
        </w:rPr>
        <w:t>ou</w:t>
      </w:r>
      <w:r>
        <w:rPr>
          <w:spacing w:val="1"/>
          <w:sz w:val="24"/>
        </w:rPr>
        <w:t xml:space="preserve"> </w:t>
      </w:r>
      <w:r>
        <w:rPr>
          <w:sz w:val="24"/>
        </w:rPr>
        <w:t>outras</w:t>
      </w:r>
      <w:r>
        <w:rPr>
          <w:spacing w:val="1"/>
          <w:sz w:val="24"/>
        </w:rPr>
        <w:t xml:space="preserve"> </w:t>
      </w:r>
      <w:r>
        <w:rPr>
          <w:sz w:val="24"/>
        </w:rPr>
        <w:t>formas</w:t>
      </w:r>
      <w:r>
        <w:rPr>
          <w:spacing w:val="1"/>
          <w:sz w:val="24"/>
        </w:rPr>
        <w:t xml:space="preserve"> </w:t>
      </w:r>
      <w:r>
        <w:rPr>
          <w:sz w:val="24"/>
        </w:rPr>
        <w:t>de</w:t>
      </w:r>
      <w:r>
        <w:rPr>
          <w:spacing w:val="1"/>
          <w:sz w:val="24"/>
        </w:rPr>
        <w:t xml:space="preserve"> </w:t>
      </w:r>
      <w:r>
        <w:rPr>
          <w:sz w:val="24"/>
        </w:rPr>
        <w:t>discriminação</w:t>
      </w:r>
      <w:r>
        <w:rPr>
          <w:spacing w:val="1"/>
          <w:sz w:val="24"/>
        </w:rPr>
        <w:t xml:space="preserve"> </w:t>
      </w:r>
      <w:r>
        <w:rPr>
          <w:sz w:val="24"/>
        </w:rPr>
        <w:t>serão</w:t>
      </w:r>
      <w:r>
        <w:rPr>
          <w:spacing w:val="1"/>
          <w:sz w:val="24"/>
        </w:rPr>
        <w:t xml:space="preserve"> </w:t>
      </w:r>
      <w:r>
        <w:rPr>
          <w:sz w:val="24"/>
        </w:rPr>
        <w:t xml:space="preserve">desclassificadas, com fundamento no disposto no </w:t>
      </w:r>
      <w:hyperlink r:id="rId11" w:anchor="art3iv">
        <w:r>
          <w:rPr>
            <w:sz w:val="24"/>
          </w:rPr>
          <w:t>inciso IV do caput do</w:t>
        </w:r>
      </w:hyperlink>
      <w:r>
        <w:rPr>
          <w:spacing w:val="1"/>
          <w:sz w:val="24"/>
        </w:rPr>
        <w:t xml:space="preserve"> </w:t>
      </w:r>
      <w:hyperlink r:id="rId12" w:anchor="art3iv">
        <w:r>
          <w:rPr>
            <w:sz w:val="24"/>
          </w:rPr>
          <w:t>art.</w:t>
        </w:r>
        <w:r>
          <w:rPr>
            <w:spacing w:val="-1"/>
            <w:sz w:val="24"/>
          </w:rPr>
          <w:t xml:space="preserve"> </w:t>
        </w:r>
        <w:r>
          <w:rPr>
            <w:sz w:val="24"/>
          </w:rPr>
          <w:t>3º</w:t>
        </w:r>
        <w:r>
          <w:rPr>
            <w:spacing w:val="-2"/>
            <w:sz w:val="24"/>
          </w:rPr>
          <w:t xml:space="preserve"> </w:t>
        </w:r>
        <w:r>
          <w:rPr>
            <w:sz w:val="24"/>
          </w:rPr>
          <w:t>da Constituição,</w:t>
        </w:r>
        <w:r>
          <w:rPr>
            <w:spacing w:val="2"/>
            <w:sz w:val="24"/>
          </w:rPr>
          <w:t xml:space="preserve"> </w:t>
        </w:r>
      </w:hyperlink>
      <w:r>
        <w:rPr>
          <w:sz w:val="24"/>
        </w:rPr>
        <w:t>garantidos</w:t>
      </w:r>
      <w:r>
        <w:rPr>
          <w:spacing w:val="1"/>
          <w:sz w:val="24"/>
        </w:rPr>
        <w:t xml:space="preserve"> </w:t>
      </w:r>
      <w:r>
        <w:rPr>
          <w:sz w:val="24"/>
        </w:rPr>
        <w:t>o</w:t>
      </w:r>
      <w:r>
        <w:rPr>
          <w:spacing w:val="-4"/>
          <w:sz w:val="24"/>
        </w:rPr>
        <w:t xml:space="preserve"> </w:t>
      </w:r>
      <w:r>
        <w:rPr>
          <w:sz w:val="24"/>
        </w:rPr>
        <w:t>contraditório</w:t>
      </w:r>
      <w:r>
        <w:rPr>
          <w:spacing w:val="1"/>
          <w:sz w:val="24"/>
        </w:rPr>
        <w:t xml:space="preserve"> </w:t>
      </w:r>
      <w:r>
        <w:rPr>
          <w:sz w:val="24"/>
        </w:rPr>
        <w:t>e</w:t>
      </w:r>
      <w:r>
        <w:rPr>
          <w:spacing w:val="-5"/>
          <w:sz w:val="24"/>
        </w:rPr>
        <w:t xml:space="preserve"> </w:t>
      </w:r>
      <w:r>
        <w:rPr>
          <w:sz w:val="24"/>
        </w:rPr>
        <w:t>a</w:t>
      </w:r>
      <w:r>
        <w:rPr>
          <w:spacing w:val="-4"/>
          <w:sz w:val="24"/>
        </w:rPr>
        <w:t xml:space="preserve"> </w:t>
      </w:r>
      <w:r>
        <w:rPr>
          <w:sz w:val="24"/>
        </w:rPr>
        <w:t>ampla</w:t>
      </w:r>
      <w:r>
        <w:rPr>
          <w:spacing w:val="-4"/>
          <w:sz w:val="24"/>
        </w:rPr>
        <w:t xml:space="preserve"> </w:t>
      </w:r>
      <w:r>
        <w:rPr>
          <w:sz w:val="24"/>
        </w:rPr>
        <w:t>defesa.</w:t>
      </w:r>
    </w:p>
    <w:p w14:paraId="060E5761" w14:textId="77777777" w:rsidR="00EE113C" w:rsidRDefault="00EE113C" w:rsidP="00EE113C">
      <w:pPr>
        <w:pStyle w:val="PargrafodaLista"/>
        <w:numPr>
          <w:ilvl w:val="0"/>
          <w:numId w:val="1"/>
        </w:numPr>
        <w:tabs>
          <w:tab w:val="left" w:pos="1517"/>
        </w:tabs>
        <w:spacing w:before="120"/>
        <w:ind w:right="787" w:firstLine="0"/>
        <w:rPr>
          <w:rFonts w:ascii="Symbol" w:hAnsi="Symbol"/>
          <w:sz w:val="20"/>
        </w:rPr>
      </w:pPr>
      <w:r>
        <w:rPr>
          <w:sz w:val="24"/>
        </w:rPr>
        <w:t>A</w:t>
      </w:r>
      <w:r>
        <w:rPr>
          <w:spacing w:val="1"/>
          <w:sz w:val="24"/>
        </w:rPr>
        <w:t xml:space="preserve"> </w:t>
      </w:r>
      <w:r>
        <w:rPr>
          <w:sz w:val="24"/>
        </w:rPr>
        <w:t>falsidade</w:t>
      </w:r>
      <w:r>
        <w:rPr>
          <w:spacing w:val="1"/>
          <w:sz w:val="24"/>
        </w:rPr>
        <w:t xml:space="preserve"> </w:t>
      </w:r>
      <w:r>
        <w:rPr>
          <w:sz w:val="24"/>
        </w:rPr>
        <w:t>de</w:t>
      </w:r>
      <w:r>
        <w:rPr>
          <w:spacing w:val="1"/>
          <w:sz w:val="24"/>
        </w:rPr>
        <w:t xml:space="preserve"> </w:t>
      </w:r>
      <w:r>
        <w:rPr>
          <w:sz w:val="24"/>
        </w:rPr>
        <w:t>informações</w:t>
      </w:r>
      <w:r>
        <w:rPr>
          <w:spacing w:val="1"/>
          <w:sz w:val="24"/>
        </w:rPr>
        <w:t xml:space="preserve"> </w:t>
      </w:r>
      <w:r>
        <w:rPr>
          <w:sz w:val="24"/>
        </w:rPr>
        <w:t>acarretará</w:t>
      </w:r>
      <w:r>
        <w:rPr>
          <w:spacing w:val="1"/>
          <w:sz w:val="24"/>
        </w:rPr>
        <w:t xml:space="preserve"> </w:t>
      </w:r>
      <w:r>
        <w:rPr>
          <w:sz w:val="24"/>
        </w:rPr>
        <w:t>desclassificação,</w:t>
      </w:r>
      <w:r>
        <w:rPr>
          <w:spacing w:val="1"/>
          <w:sz w:val="24"/>
        </w:rPr>
        <w:t xml:space="preserve"> </w:t>
      </w:r>
      <w:r>
        <w:rPr>
          <w:sz w:val="24"/>
        </w:rPr>
        <w:t>podendo</w:t>
      </w:r>
      <w:r>
        <w:rPr>
          <w:spacing w:val="1"/>
          <w:sz w:val="24"/>
        </w:rPr>
        <w:t xml:space="preserve"> </w:t>
      </w:r>
      <w:r>
        <w:rPr>
          <w:sz w:val="24"/>
        </w:rPr>
        <w:t>ensejar,</w:t>
      </w:r>
      <w:r>
        <w:rPr>
          <w:spacing w:val="-4"/>
          <w:sz w:val="24"/>
        </w:rPr>
        <w:t xml:space="preserve"> </w:t>
      </w:r>
      <w:r>
        <w:rPr>
          <w:sz w:val="24"/>
        </w:rPr>
        <w:t>ainda,</w:t>
      </w:r>
      <w:r>
        <w:rPr>
          <w:spacing w:val="-4"/>
          <w:sz w:val="24"/>
        </w:rPr>
        <w:t xml:space="preserve"> </w:t>
      </w:r>
      <w:r>
        <w:rPr>
          <w:sz w:val="24"/>
        </w:rPr>
        <w:t>a</w:t>
      </w:r>
      <w:r>
        <w:rPr>
          <w:spacing w:val="-3"/>
          <w:sz w:val="24"/>
        </w:rPr>
        <w:t xml:space="preserve"> </w:t>
      </w:r>
      <w:r>
        <w:rPr>
          <w:sz w:val="24"/>
        </w:rPr>
        <w:t>aplicação</w:t>
      </w:r>
      <w:r>
        <w:rPr>
          <w:spacing w:val="-3"/>
          <w:sz w:val="24"/>
        </w:rPr>
        <w:t xml:space="preserve"> </w:t>
      </w:r>
      <w:r>
        <w:rPr>
          <w:sz w:val="24"/>
        </w:rPr>
        <w:t>de</w:t>
      </w:r>
      <w:r>
        <w:rPr>
          <w:spacing w:val="-3"/>
          <w:sz w:val="24"/>
        </w:rPr>
        <w:t xml:space="preserve"> </w:t>
      </w:r>
      <w:r>
        <w:rPr>
          <w:sz w:val="24"/>
        </w:rPr>
        <w:t>sanções</w:t>
      </w:r>
      <w:r>
        <w:rPr>
          <w:spacing w:val="-1"/>
          <w:sz w:val="24"/>
        </w:rPr>
        <w:t xml:space="preserve"> </w:t>
      </w:r>
      <w:r>
        <w:rPr>
          <w:sz w:val="24"/>
        </w:rPr>
        <w:t>administrativas</w:t>
      </w:r>
      <w:r>
        <w:rPr>
          <w:spacing w:val="1"/>
          <w:sz w:val="24"/>
        </w:rPr>
        <w:t xml:space="preserve"> </w:t>
      </w:r>
      <w:r>
        <w:rPr>
          <w:sz w:val="24"/>
        </w:rPr>
        <w:t>ou</w:t>
      </w:r>
      <w:r>
        <w:rPr>
          <w:spacing w:val="2"/>
          <w:sz w:val="24"/>
        </w:rPr>
        <w:t xml:space="preserve"> </w:t>
      </w:r>
      <w:r>
        <w:rPr>
          <w:sz w:val="24"/>
        </w:rPr>
        <w:t>criminais.</w:t>
      </w:r>
    </w:p>
    <w:p w14:paraId="1C5C7527" w14:textId="77777777" w:rsidR="001265D4" w:rsidRDefault="001265D4" w:rsidP="001265D4">
      <w:pPr>
        <w:spacing w:before="120" w:after="120" w:line="240" w:lineRule="auto"/>
        <w:ind w:left="120" w:right="120"/>
        <w:jc w:val="both"/>
      </w:pPr>
    </w:p>
    <w:p w14:paraId="7A80D21B" w14:textId="77777777" w:rsidR="00EE113C" w:rsidRDefault="00EE113C" w:rsidP="001265D4">
      <w:pPr>
        <w:spacing w:before="120" w:after="120" w:line="240" w:lineRule="auto"/>
        <w:ind w:left="120" w:right="120"/>
        <w:jc w:val="both"/>
      </w:pPr>
    </w:p>
    <w:p w14:paraId="70CDDBE8" w14:textId="77777777" w:rsidR="00EE113C" w:rsidRDefault="00EE113C" w:rsidP="001265D4">
      <w:pPr>
        <w:spacing w:before="120" w:after="120" w:line="240" w:lineRule="auto"/>
        <w:ind w:left="120" w:right="120"/>
        <w:jc w:val="both"/>
      </w:pPr>
    </w:p>
    <w:p w14:paraId="7FD3DC8D" w14:textId="77777777" w:rsidR="00EE113C" w:rsidRDefault="00EE113C" w:rsidP="001265D4">
      <w:pPr>
        <w:spacing w:before="120" w:after="120" w:line="240" w:lineRule="auto"/>
        <w:ind w:left="120" w:right="120"/>
        <w:jc w:val="both"/>
      </w:pPr>
    </w:p>
    <w:p w14:paraId="72ED77C0" w14:textId="77777777" w:rsidR="00EE113C" w:rsidRDefault="00EE113C" w:rsidP="001265D4">
      <w:pPr>
        <w:spacing w:before="120" w:after="120" w:line="240" w:lineRule="auto"/>
        <w:ind w:left="120" w:right="120"/>
        <w:jc w:val="both"/>
      </w:pPr>
    </w:p>
    <w:p w14:paraId="03CF580C" w14:textId="77777777" w:rsidR="00EE113C" w:rsidRDefault="00EE113C" w:rsidP="001265D4">
      <w:pPr>
        <w:spacing w:before="120" w:after="120" w:line="240" w:lineRule="auto"/>
        <w:ind w:left="120" w:right="120"/>
        <w:jc w:val="both"/>
      </w:pPr>
    </w:p>
    <w:p w14:paraId="4D9F5A7A" w14:textId="77777777" w:rsidR="00EE113C" w:rsidRDefault="00EE113C" w:rsidP="001265D4">
      <w:pPr>
        <w:spacing w:before="120" w:after="120" w:line="240" w:lineRule="auto"/>
        <w:ind w:left="120" w:right="120"/>
        <w:jc w:val="both"/>
      </w:pPr>
    </w:p>
    <w:p w14:paraId="53B5C6C7" w14:textId="77777777" w:rsidR="00EE113C" w:rsidRDefault="00EE113C" w:rsidP="001265D4">
      <w:pPr>
        <w:spacing w:before="120" w:after="120" w:line="240" w:lineRule="auto"/>
        <w:ind w:left="120" w:right="120"/>
        <w:jc w:val="both"/>
      </w:pPr>
    </w:p>
    <w:p w14:paraId="7931374B" w14:textId="77777777" w:rsidR="00EE113C" w:rsidRDefault="00EE113C" w:rsidP="001265D4">
      <w:pPr>
        <w:spacing w:before="120" w:after="120" w:line="240" w:lineRule="auto"/>
        <w:ind w:left="120" w:right="120"/>
        <w:jc w:val="both"/>
      </w:pPr>
    </w:p>
    <w:p w14:paraId="0F4287AB" w14:textId="77777777" w:rsidR="00EE113C" w:rsidRDefault="00EE113C" w:rsidP="001265D4">
      <w:pPr>
        <w:spacing w:before="120" w:after="120" w:line="240" w:lineRule="auto"/>
        <w:ind w:left="120" w:right="120"/>
        <w:jc w:val="both"/>
      </w:pPr>
    </w:p>
    <w:p w14:paraId="7D56C213" w14:textId="77777777" w:rsidR="00EE113C" w:rsidRDefault="00EE113C" w:rsidP="001265D4">
      <w:pPr>
        <w:spacing w:before="120" w:after="120" w:line="240" w:lineRule="auto"/>
        <w:ind w:left="120" w:right="120"/>
        <w:jc w:val="both"/>
      </w:pPr>
    </w:p>
    <w:p w14:paraId="7D0DD3D0" w14:textId="77777777" w:rsidR="00EE113C" w:rsidRDefault="00EE113C" w:rsidP="001265D4">
      <w:pPr>
        <w:spacing w:before="120" w:after="120" w:line="240" w:lineRule="auto"/>
        <w:ind w:left="120" w:right="120"/>
        <w:jc w:val="both"/>
      </w:pPr>
    </w:p>
    <w:p w14:paraId="59566517" w14:textId="77777777" w:rsidR="00EE113C" w:rsidRDefault="00EE113C" w:rsidP="001265D4">
      <w:pPr>
        <w:spacing w:before="120" w:after="120" w:line="240" w:lineRule="auto"/>
        <w:ind w:left="120" w:right="120"/>
        <w:jc w:val="both"/>
      </w:pPr>
    </w:p>
    <w:p w14:paraId="2668B969" w14:textId="77777777" w:rsidR="00EE113C" w:rsidRDefault="00EE113C" w:rsidP="001265D4">
      <w:pPr>
        <w:spacing w:before="120" w:after="120" w:line="240" w:lineRule="auto"/>
        <w:ind w:left="120" w:right="120"/>
        <w:jc w:val="both"/>
      </w:pPr>
    </w:p>
    <w:p w14:paraId="31D75EDA" w14:textId="77777777" w:rsidR="00EE113C" w:rsidRDefault="00EE113C" w:rsidP="001265D4">
      <w:pPr>
        <w:spacing w:before="120" w:after="120" w:line="240" w:lineRule="auto"/>
        <w:ind w:left="120" w:right="120"/>
        <w:jc w:val="both"/>
      </w:pPr>
    </w:p>
    <w:p w14:paraId="7CF4968E" w14:textId="77777777" w:rsidR="00EE113C" w:rsidRDefault="00EE113C" w:rsidP="001265D4">
      <w:pPr>
        <w:spacing w:before="120" w:after="120" w:line="240" w:lineRule="auto"/>
        <w:ind w:left="120" w:right="120"/>
        <w:jc w:val="both"/>
      </w:pPr>
    </w:p>
    <w:p w14:paraId="263884D3" w14:textId="77777777" w:rsidR="00EE113C" w:rsidRDefault="00EE113C" w:rsidP="001265D4">
      <w:pPr>
        <w:spacing w:before="120" w:after="120" w:line="240" w:lineRule="auto"/>
        <w:ind w:left="120" w:right="120"/>
        <w:jc w:val="both"/>
      </w:pPr>
    </w:p>
    <w:p w14:paraId="47E8BD9D" w14:textId="77777777" w:rsidR="00EE113C" w:rsidRDefault="00EE113C" w:rsidP="001265D4">
      <w:pPr>
        <w:spacing w:before="120" w:after="120" w:line="240" w:lineRule="auto"/>
        <w:ind w:left="120" w:right="120"/>
        <w:jc w:val="both"/>
      </w:pPr>
    </w:p>
    <w:p w14:paraId="2BDBF1AD" w14:textId="77777777" w:rsidR="00EE113C" w:rsidRDefault="00EE113C" w:rsidP="001265D4">
      <w:pPr>
        <w:spacing w:before="120" w:after="120" w:line="240" w:lineRule="auto"/>
        <w:ind w:left="120" w:right="120"/>
        <w:jc w:val="both"/>
      </w:pPr>
    </w:p>
    <w:p w14:paraId="55D1A00D" w14:textId="77777777" w:rsidR="00EE113C" w:rsidRDefault="00EE113C" w:rsidP="001265D4">
      <w:pPr>
        <w:spacing w:before="120" w:after="120" w:line="240" w:lineRule="auto"/>
        <w:ind w:left="120" w:right="120"/>
        <w:jc w:val="both"/>
      </w:pPr>
    </w:p>
    <w:p w14:paraId="2AD3D032" w14:textId="77777777" w:rsidR="00EE113C" w:rsidRDefault="00EE113C" w:rsidP="001265D4">
      <w:pPr>
        <w:spacing w:before="120" w:after="120" w:line="240" w:lineRule="auto"/>
        <w:ind w:left="120" w:right="120"/>
        <w:jc w:val="both"/>
      </w:pPr>
    </w:p>
    <w:p w14:paraId="253FF87B" w14:textId="77777777" w:rsidR="00EE113C" w:rsidRDefault="00EE113C" w:rsidP="001265D4">
      <w:pPr>
        <w:spacing w:before="120" w:after="120" w:line="240" w:lineRule="auto"/>
        <w:ind w:left="120" w:right="120"/>
        <w:jc w:val="both"/>
      </w:pPr>
    </w:p>
    <w:p w14:paraId="176C554D" w14:textId="77777777" w:rsidR="00EE113C" w:rsidRDefault="00EE113C" w:rsidP="001265D4">
      <w:pPr>
        <w:spacing w:before="120" w:after="120" w:line="240" w:lineRule="auto"/>
        <w:ind w:left="120" w:right="120"/>
        <w:jc w:val="both"/>
      </w:pPr>
    </w:p>
    <w:p w14:paraId="55B0149D" w14:textId="77777777" w:rsidR="00EE113C" w:rsidRDefault="00EE113C" w:rsidP="001265D4">
      <w:pPr>
        <w:spacing w:before="120" w:after="120" w:line="240" w:lineRule="auto"/>
        <w:ind w:left="120" w:right="120"/>
        <w:jc w:val="both"/>
      </w:pPr>
    </w:p>
    <w:p w14:paraId="0F66DA06" w14:textId="77777777" w:rsidR="00EE113C" w:rsidRDefault="00EE113C" w:rsidP="001265D4">
      <w:pPr>
        <w:spacing w:before="120" w:after="120" w:line="240" w:lineRule="auto"/>
        <w:ind w:left="120" w:right="120"/>
        <w:jc w:val="both"/>
      </w:pPr>
    </w:p>
    <w:p w14:paraId="23233F50" w14:textId="77777777" w:rsidR="00EE113C" w:rsidRDefault="00EE113C" w:rsidP="001265D4">
      <w:pPr>
        <w:spacing w:before="120" w:after="120" w:line="240" w:lineRule="auto"/>
        <w:ind w:left="120" w:right="120"/>
        <w:jc w:val="both"/>
      </w:pPr>
    </w:p>
    <w:p w14:paraId="3EB2F567" w14:textId="77777777" w:rsidR="00EE113C" w:rsidRDefault="00EE113C" w:rsidP="001265D4">
      <w:pPr>
        <w:spacing w:before="120" w:after="120" w:line="240" w:lineRule="auto"/>
        <w:ind w:left="120" w:right="120"/>
        <w:jc w:val="both"/>
      </w:pPr>
    </w:p>
    <w:p w14:paraId="4B519AC0" w14:textId="77777777" w:rsidR="00EE113C" w:rsidRDefault="00EE113C" w:rsidP="001265D4">
      <w:pPr>
        <w:spacing w:before="120" w:after="120" w:line="240" w:lineRule="auto"/>
        <w:ind w:left="120" w:right="120"/>
        <w:jc w:val="both"/>
      </w:pPr>
    </w:p>
    <w:p w14:paraId="2ADCF385" w14:textId="008ED96D" w:rsidR="009B2C00" w:rsidRDefault="009B2C00" w:rsidP="009B2C00">
      <w:pPr>
        <w:spacing w:before="100" w:beforeAutospacing="1" w:after="100" w:afterAutospacing="1" w:line="240" w:lineRule="auto"/>
        <w:jc w:val="center"/>
        <w:rPr>
          <w:rFonts w:ascii="Calibri" w:eastAsia="Times New Roman" w:hAnsi="Calibri" w:cs="Calibri"/>
          <w:b/>
          <w:bCs/>
          <w:caps/>
          <w:color w:val="000000"/>
          <w:kern w:val="0"/>
          <w:sz w:val="26"/>
          <w:szCs w:val="26"/>
          <w:lang w:eastAsia="pt-BR"/>
          <w14:ligatures w14:val="none"/>
        </w:rPr>
      </w:pPr>
      <w:r>
        <w:rPr>
          <w:rFonts w:ascii="Calibri" w:eastAsia="Times New Roman" w:hAnsi="Calibri" w:cs="Calibri"/>
          <w:b/>
          <w:bCs/>
          <w:caps/>
          <w:color w:val="000000"/>
          <w:kern w:val="0"/>
          <w:sz w:val="26"/>
          <w:szCs w:val="26"/>
          <w:lang w:eastAsia="pt-BR"/>
          <w14:ligatures w14:val="none"/>
        </w:rPr>
        <w:lastRenderedPageBreak/>
        <w:t>ANEXO V</w:t>
      </w:r>
    </w:p>
    <w:p w14:paraId="797704AA" w14:textId="77777777" w:rsidR="009B2C00" w:rsidRPr="00D05A57" w:rsidRDefault="009B2C00" w:rsidP="009B2C00">
      <w:pPr>
        <w:spacing w:before="100" w:beforeAutospacing="1" w:after="100" w:afterAutospacing="1" w:line="240" w:lineRule="auto"/>
        <w:jc w:val="center"/>
        <w:rPr>
          <w:rFonts w:ascii="Calibri" w:eastAsia="Times New Roman" w:hAnsi="Calibri" w:cs="Calibri"/>
          <w:caps/>
          <w:color w:val="000000"/>
          <w:kern w:val="0"/>
          <w:sz w:val="26"/>
          <w:szCs w:val="26"/>
          <w:lang w:eastAsia="pt-BR"/>
          <w14:ligatures w14:val="none"/>
        </w:rPr>
      </w:pPr>
      <w:r w:rsidRPr="00D05A57">
        <w:rPr>
          <w:rFonts w:ascii="Calibri" w:eastAsia="Times New Roman" w:hAnsi="Calibri" w:cs="Calibri"/>
          <w:b/>
          <w:bCs/>
          <w:caps/>
          <w:color w:val="000000"/>
          <w:kern w:val="0"/>
          <w:sz w:val="26"/>
          <w:szCs w:val="26"/>
          <w:lang w:eastAsia="pt-BR"/>
          <w14:ligatures w14:val="none"/>
        </w:rPr>
        <w:t>DECLARAÇÃO DE REPRESENTAÇÃO DE GRUPO OU COLETIVO</w:t>
      </w:r>
    </w:p>
    <w:p w14:paraId="66488AF5" w14:textId="46E5E4C9" w:rsidR="009B2C00" w:rsidRPr="00D05A57" w:rsidRDefault="009B2C00" w:rsidP="009B2C00">
      <w:pPr>
        <w:spacing w:before="100" w:beforeAutospacing="1" w:after="100" w:afterAutospacing="1" w:line="240" w:lineRule="auto"/>
        <w:rPr>
          <w:rFonts w:ascii="Calibri" w:eastAsia="Times New Roman" w:hAnsi="Calibri" w:cs="Calibri"/>
          <w:color w:val="000000"/>
          <w:kern w:val="0"/>
          <w:sz w:val="27"/>
          <w:szCs w:val="27"/>
          <w:lang w:eastAsia="pt-BR"/>
          <w14:ligatures w14:val="none"/>
        </w:rPr>
      </w:pPr>
      <w:r w:rsidRPr="00D05A57">
        <w:rPr>
          <w:rFonts w:ascii="Times New Roman" w:eastAsia="Times New Roman" w:hAnsi="Times New Roman" w:cs="Times New Roman"/>
          <w:color w:val="000000"/>
          <w:kern w:val="0"/>
          <w:sz w:val="27"/>
          <w:szCs w:val="27"/>
          <w:lang w:eastAsia="pt-BR"/>
          <w14:ligatures w14:val="none"/>
        </w:rPr>
        <w:t> </w:t>
      </w:r>
      <w:r w:rsidRPr="00D05A57">
        <w:rPr>
          <w:rFonts w:ascii="Calibri" w:eastAsia="Times New Roman" w:hAnsi="Calibri" w:cs="Calibri"/>
          <w:color w:val="000000"/>
          <w:kern w:val="0"/>
          <w:sz w:val="27"/>
          <w:szCs w:val="27"/>
          <w:lang w:eastAsia="pt-BR"/>
          <w14:ligatures w14:val="none"/>
        </w:rPr>
        <w:t>OBS.: Essa declaração deve ser preenchida somente por proponentes que sejam um grupo ou coletivo sem personalidade jurídica, ou seja, sem CNPJ.</w:t>
      </w:r>
    </w:p>
    <w:p w14:paraId="0807C74D"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b/>
          <w:bCs/>
          <w:color w:val="000000"/>
          <w:kern w:val="0"/>
          <w:sz w:val="27"/>
          <w:szCs w:val="27"/>
          <w:lang w:eastAsia="pt-BR"/>
          <w14:ligatures w14:val="none"/>
        </w:rPr>
        <w:t>GRUPO ARTÍSTICO: </w:t>
      </w:r>
    </w:p>
    <w:p w14:paraId="2D7596D6"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b/>
          <w:bCs/>
          <w:color w:val="000000"/>
          <w:kern w:val="0"/>
          <w:sz w:val="27"/>
          <w:szCs w:val="27"/>
          <w:lang w:eastAsia="pt-BR"/>
          <w14:ligatures w14:val="none"/>
        </w:rPr>
        <w:t>NOME DO REPRESENTANTE INTEGRANTE DO GRUPO OU COLETIVO ARTÍSTICO:</w:t>
      </w:r>
    </w:p>
    <w:p w14:paraId="13285C9F"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b/>
          <w:bCs/>
          <w:color w:val="000000"/>
          <w:kern w:val="0"/>
          <w:sz w:val="27"/>
          <w:szCs w:val="27"/>
          <w:lang w:eastAsia="pt-BR"/>
          <w14:ligatures w14:val="none"/>
        </w:rPr>
        <w:t>DADOS PESSOAIS DO REPRESENTANTE: [IDENTIDADE, CPF, E-MAIL E TELEFONE]</w:t>
      </w:r>
    </w:p>
    <w:p w14:paraId="0E76012D"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6017E4C7"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Os declarantes abaixo-assinados, integrantes do grupo artístico [NOME DO GRUPO OU COLETIVO], elegem a pessoa indicada no campo “REPRESENTANTE”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14:paraId="0FB0806F"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 </w:t>
      </w: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5"/>
        <w:gridCol w:w="2864"/>
        <w:gridCol w:w="2391"/>
      </w:tblGrid>
      <w:tr w:rsidR="009B2C00" w:rsidRPr="00D05A57" w14:paraId="52BE0178" w14:textId="77777777" w:rsidTr="00C7450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3BE983"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NOME DO INTEGRANTE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79E921"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DADOS PESSOAIS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9F18D13"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ASSINATURAS</w:t>
            </w:r>
          </w:p>
        </w:tc>
      </w:tr>
      <w:tr w:rsidR="009B2C00" w:rsidRPr="00D05A57" w14:paraId="402F2FD3" w14:textId="77777777" w:rsidTr="00C7450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4B4430"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83DF59"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C211D"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r w:rsidR="009B2C00" w:rsidRPr="00D05A57" w14:paraId="46B18828" w14:textId="77777777" w:rsidTr="00C7450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4A86C5"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11A97"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609C5"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r w:rsidR="009B2C00" w:rsidRPr="00D05A57" w14:paraId="0EA4357F" w14:textId="77777777" w:rsidTr="00C7450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C14C36"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9579C0"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6C9531"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r w:rsidR="009B2C00" w:rsidRPr="00D05A57" w14:paraId="25D48020" w14:textId="77777777" w:rsidTr="00C7450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A5018F"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399C2B"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919ED" w14:textId="77777777" w:rsidR="009B2C00" w:rsidRPr="00D05A57" w:rsidRDefault="009B2C00" w:rsidP="00C74507">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bl>
    <w:p w14:paraId="64441C19" w14:textId="77777777" w:rsidR="009B2C00" w:rsidRPr="00D05A57" w:rsidRDefault="009B2C00" w:rsidP="009B2C00">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br/>
        <w:t> </w:t>
      </w:r>
    </w:p>
    <w:p w14:paraId="23F6C812" w14:textId="77777777" w:rsidR="009B2C00" w:rsidRPr="00D05A57" w:rsidRDefault="009B2C00" w:rsidP="009B2C00">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[LOCAL]</w:t>
      </w:r>
    </w:p>
    <w:p w14:paraId="4D661DF9" w14:textId="77777777" w:rsidR="009B2C00" w:rsidRPr="00D05A57" w:rsidRDefault="009B2C00" w:rsidP="009B2C00">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[DATA]</w:t>
      </w:r>
    </w:p>
    <w:p w14:paraId="6198C594" w14:textId="77777777" w:rsidR="009B2C00" w:rsidRPr="00D05A57" w:rsidRDefault="009B2C00" w:rsidP="009B2C00">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D05A57">
        <w:rPr>
          <w:rFonts w:ascii="Times New Roman" w:eastAsia="Times New Roman" w:hAnsi="Times New Roman" w:cs="Times New Roman"/>
          <w:color w:val="000000"/>
          <w:kern w:val="0"/>
          <w:sz w:val="27"/>
          <w:szCs w:val="27"/>
          <w:lang w:eastAsia="pt-BR"/>
          <w14:ligatures w14:val="none"/>
        </w:rPr>
        <w:t> </w:t>
      </w:r>
    </w:p>
    <w:p w14:paraId="55C086D5" w14:textId="77777777" w:rsidR="00EE113C" w:rsidRDefault="00EE113C" w:rsidP="001265D4">
      <w:pPr>
        <w:spacing w:before="120" w:after="120" w:line="240" w:lineRule="auto"/>
        <w:ind w:left="120" w:right="120"/>
        <w:jc w:val="both"/>
      </w:pPr>
    </w:p>
    <w:p w14:paraId="4C2468BB" w14:textId="0337CC65" w:rsidR="009B2C00" w:rsidRDefault="009B2C00" w:rsidP="009B2C00">
      <w:pPr>
        <w:pStyle w:val="textocentralizadomaiusculas"/>
        <w:jc w:val="center"/>
        <w:rPr>
          <w:rFonts w:ascii="Calibri" w:hAnsi="Calibri" w:cs="Calibri"/>
          <w:caps/>
          <w:color w:val="000000"/>
          <w:sz w:val="26"/>
          <w:szCs w:val="26"/>
        </w:rPr>
      </w:pPr>
      <w:r>
        <w:rPr>
          <w:rStyle w:val="Forte"/>
          <w:rFonts w:ascii="Calibri" w:hAnsi="Calibri" w:cs="Calibri"/>
          <w:caps/>
          <w:color w:val="000000"/>
          <w:sz w:val="26"/>
          <w:szCs w:val="26"/>
        </w:rPr>
        <w:t>ANEXO V</w:t>
      </w:r>
      <w:r w:rsidR="0051472C">
        <w:rPr>
          <w:rStyle w:val="Forte"/>
          <w:rFonts w:ascii="Calibri" w:hAnsi="Calibri" w:cs="Calibri"/>
          <w:caps/>
          <w:color w:val="000000"/>
          <w:sz w:val="26"/>
          <w:szCs w:val="26"/>
        </w:rPr>
        <w:t>I</w:t>
      </w:r>
    </w:p>
    <w:p w14:paraId="6271EF82" w14:textId="77777777" w:rsidR="009B2C00" w:rsidRDefault="009B2C00" w:rsidP="009B2C00">
      <w:pPr>
        <w:pStyle w:val="textocentralizadomaiusculas"/>
        <w:jc w:val="center"/>
        <w:rPr>
          <w:rFonts w:ascii="Calibri" w:hAnsi="Calibri" w:cs="Calibri"/>
          <w:caps/>
          <w:color w:val="000000"/>
          <w:sz w:val="26"/>
          <w:szCs w:val="26"/>
        </w:rPr>
      </w:pPr>
      <w:r>
        <w:rPr>
          <w:rStyle w:val="Forte"/>
          <w:rFonts w:ascii="Calibri" w:hAnsi="Calibri" w:cs="Calibri"/>
          <w:caps/>
          <w:color w:val="000000"/>
          <w:sz w:val="26"/>
          <w:szCs w:val="26"/>
        </w:rPr>
        <w:t>DECLARAÇÃO ÉTNICO-RACIAL</w:t>
      </w:r>
    </w:p>
    <w:p w14:paraId="47FE2990" w14:textId="77777777" w:rsidR="009B2C00" w:rsidRDefault="009B2C00" w:rsidP="009B2C00">
      <w:pPr>
        <w:pStyle w:val="textocentralizado"/>
        <w:spacing w:before="120" w:beforeAutospacing="0" w:after="120" w:afterAutospacing="0"/>
        <w:ind w:left="120" w:right="120"/>
        <w:rPr>
          <w:rFonts w:ascii="Calibri" w:hAnsi="Calibri" w:cs="Calibri"/>
          <w:color w:val="000000"/>
          <w:sz w:val="27"/>
          <w:szCs w:val="27"/>
        </w:rPr>
      </w:pPr>
      <w:r>
        <w:rPr>
          <w:rFonts w:ascii="Calibri" w:hAnsi="Calibri" w:cs="Calibri"/>
          <w:color w:val="000000"/>
          <w:sz w:val="27"/>
          <w:szCs w:val="27"/>
        </w:rPr>
        <w:t>(Para agentes culturais concorrentes às cotas étnico-raciais – negros ou indígenas)</w:t>
      </w:r>
    </w:p>
    <w:p w14:paraId="7C8D6342" w14:textId="77777777" w:rsidR="009B2C00" w:rsidRDefault="009B2C00" w:rsidP="009B2C00">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5725D509" w14:textId="2AA307CE" w:rsidR="009B2C00" w:rsidRDefault="009B2C00" w:rsidP="009B2C00">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Eu,  ___________________________</w:t>
      </w:r>
      <w:r w:rsidR="003C73E7">
        <w:rPr>
          <w:rFonts w:ascii="Calibri" w:hAnsi="Calibri" w:cs="Calibri"/>
          <w:color w:val="000000"/>
          <w:sz w:val="27"/>
          <w:szCs w:val="27"/>
        </w:rPr>
        <w:t>______________________________</w:t>
      </w:r>
      <w:r>
        <w:rPr>
          <w:rFonts w:ascii="Calibri" w:hAnsi="Calibri" w:cs="Calibri"/>
          <w:color w:val="000000"/>
          <w:sz w:val="27"/>
          <w:szCs w:val="27"/>
        </w:rPr>
        <w:t xml:space="preserve">, CPF nº_______________________, RG nº ___________________, DECLARO para fins de participação no Edital </w:t>
      </w:r>
      <w:r w:rsidR="003C73E7">
        <w:rPr>
          <w:rFonts w:ascii="Calibri" w:hAnsi="Calibri" w:cs="Calibri"/>
          <w:color w:val="000000"/>
          <w:sz w:val="27"/>
          <w:szCs w:val="27"/>
        </w:rPr>
        <w:t>______________________</w:t>
      </w:r>
      <w:r>
        <w:rPr>
          <w:rFonts w:ascii="Calibri" w:hAnsi="Calibri" w:cs="Calibri"/>
          <w:color w:val="000000"/>
          <w:sz w:val="27"/>
          <w:szCs w:val="27"/>
        </w:rPr>
        <w:t>(Nome ou número do edital) que sou ______________________________________(informar se é NEGRO OU INDÍGENA).</w:t>
      </w:r>
    </w:p>
    <w:p w14:paraId="616A9010" w14:textId="77777777" w:rsidR="009B2C00" w:rsidRDefault="009B2C00" w:rsidP="009B2C00">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50258ED4" w14:textId="77777777" w:rsidR="009B2C00" w:rsidRDefault="009B2C00" w:rsidP="009B2C00">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BE52CC3" w14:textId="77777777" w:rsidR="009B2C00" w:rsidRDefault="009B2C00" w:rsidP="009B2C00">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31F31533" w14:textId="77777777" w:rsidR="009B2C00" w:rsidRDefault="009B2C00" w:rsidP="009B2C00">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55810FA1" w14:textId="77777777" w:rsidR="009B2C00" w:rsidRPr="00D05A57" w:rsidRDefault="009B2C00" w:rsidP="009B2C00">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D05A57">
        <w:rPr>
          <w:rFonts w:ascii="Times New Roman" w:eastAsia="Times New Roman" w:hAnsi="Times New Roman" w:cs="Times New Roman"/>
          <w:color w:val="000000"/>
          <w:kern w:val="0"/>
          <w:sz w:val="27"/>
          <w:szCs w:val="27"/>
          <w:lang w:eastAsia="pt-BR"/>
          <w14:ligatures w14:val="none"/>
        </w:rPr>
        <w:t> </w:t>
      </w:r>
    </w:p>
    <w:p w14:paraId="7F600E61" w14:textId="77777777" w:rsidR="00EE113C" w:rsidRDefault="00EE113C" w:rsidP="001265D4">
      <w:pPr>
        <w:spacing w:before="120" w:after="120" w:line="240" w:lineRule="auto"/>
        <w:ind w:left="120" w:right="120"/>
        <w:jc w:val="both"/>
      </w:pPr>
    </w:p>
    <w:p w14:paraId="22070E25" w14:textId="77777777" w:rsidR="001265D4" w:rsidRDefault="001265D4" w:rsidP="001265D4">
      <w:pPr>
        <w:spacing w:before="120" w:after="120" w:line="240" w:lineRule="auto"/>
        <w:ind w:left="120" w:right="120"/>
        <w:jc w:val="both"/>
      </w:pPr>
    </w:p>
    <w:p w14:paraId="03B66508" w14:textId="77777777" w:rsidR="001265D4" w:rsidRDefault="001265D4" w:rsidP="001265D4">
      <w:pPr>
        <w:spacing w:before="120" w:after="120" w:line="240" w:lineRule="auto"/>
        <w:ind w:left="120" w:right="120"/>
        <w:jc w:val="both"/>
      </w:pPr>
    </w:p>
    <w:p w14:paraId="074E913E" w14:textId="77777777" w:rsidR="001265D4" w:rsidRDefault="001265D4" w:rsidP="001265D4">
      <w:pPr>
        <w:spacing w:before="120" w:after="120" w:line="240" w:lineRule="auto"/>
        <w:ind w:left="120" w:right="120"/>
        <w:jc w:val="both"/>
      </w:pPr>
    </w:p>
    <w:p w14:paraId="6C26A6E0" w14:textId="77777777" w:rsidR="001265D4" w:rsidRDefault="001265D4" w:rsidP="001265D4">
      <w:pPr>
        <w:spacing w:before="120" w:after="120" w:line="240" w:lineRule="auto"/>
        <w:ind w:left="120" w:right="120"/>
        <w:jc w:val="both"/>
      </w:pPr>
    </w:p>
    <w:p w14:paraId="21DCD7C9" w14:textId="77777777" w:rsidR="001265D4" w:rsidRDefault="001265D4" w:rsidP="001265D4">
      <w:pPr>
        <w:spacing w:before="120" w:after="120" w:line="240" w:lineRule="auto"/>
        <w:ind w:left="120" w:right="120"/>
        <w:jc w:val="both"/>
      </w:pPr>
    </w:p>
    <w:p w14:paraId="304F0FF7" w14:textId="77777777" w:rsidR="001265D4" w:rsidRDefault="001265D4" w:rsidP="001265D4">
      <w:pPr>
        <w:spacing w:before="120" w:after="120" w:line="240" w:lineRule="auto"/>
        <w:ind w:left="120" w:right="120"/>
        <w:jc w:val="both"/>
      </w:pPr>
    </w:p>
    <w:p w14:paraId="64243751" w14:textId="77777777" w:rsidR="001265D4" w:rsidRDefault="001265D4" w:rsidP="001265D4">
      <w:pPr>
        <w:spacing w:before="120" w:after="120" w:line="240" w:lineRule="auto"/>
        <w:ind w:left="120" w:right="120"/>
        <w:jc w:val="both"/>
      </w:pPr>
    </w:p>
    <w:p w14:paraId="5C6B0E4B" w14:textId="77777777" w:rsidR="001265D4" w:rsidRDefault="001265D4" w:rsidP="001265D4">
      <w:pPr>
        <w:spacing w:before="120" w:after="120" w:line="240" w:lineRule="auto"/>
        <w:ind w:left="120" w:right="120"/>
        <w:jc w:val="both"/>
      </w:pPr>
    </w:p>
    <w:p w14:paraId="1210345B" w14:textId="77777777" w:rsidR="001265D4" w:rsidRDefault="001265D4" w:rsidP="001265D4">
      <w:pPr>
        <w:spacing w:before="120" w:after="120" w:line="240" w:lineRule="auto"/>
        <w:ind w:left="120" w:right="120"/>
        <w:jc w:val="both"/>
      </w:pPr>
    </w:p>
    <w:p w14:paraId="12B54A1F" w14:textId="77777777" w:rsidR="001265D4" w:rsidRDefault="001265D4" w:rsidP="001265D4">
      <w:pPr>
        <w:spacing w:before="120" w:after="120" w:line="240" w:lineRule="auto"/>
        <w:ind w:left="120" w:right="120"/>
        <w:jc w:val="both"/>
      </w:pPr>
    </w:p>
    <w:p w14:paraId="4FE9508A" w14:textId="77777777" w:rsidR="001265D4" w:rsidRDefault="001265D4" w:rsidP="001265D4">
      <w:pPr>
        <w:spacing w:before="120" w:after="120" w:line="240" w:lineRule="auto"/>
        <w:ind w:left="120" w:right="120"/>
        <w:jc w:val="both"/>
      </w:pPr>
    </w:p>
    <w:p w14:paraId="20377853"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0D30F022" w14:textId="77777777" w:rsidR="007D46A2" w:rsidRDefault="007D46A2" w:rsidP="007D46A2">
      <w:pPr>
        <w:jc w:val="center"/>
        <w:rPr>
          <w:b/>
          <w:bCs/>
        </w:rPr>
      </w:pPr>
      <w:r w:rsidRPr="00516246">
        <w:rPr>
          <w:b/>
          <w:bCs/>
        </w:rPr>
        <w:lastRenderedPageBreak/>
        <w:t>ANEXO VII</w:t>
      </w:r>
    </w:p>
    <w:p w14:paraId="2978FFCD" w14:textId="77777777" w:rsidR="007D46A2" w:rsidRDefault="007D46A2" w:rsidP="007D46A2">
      <w:pPr>
        <w:jc w:val="center"/>
        <w:rPr>
          <w:b/>
          <w:bCs/>
        </w:rPr>
      </w:pPr>
      <w:r>
        <w:rPr>
          <w:b/>
          <w:bCs/>
        </w:rPr>
        <w:t>CARTA DE ANUÊNCIA DE ESPAÇO</w:t>
      </w:r>
    </w:p>
    <w:p w14:paraId="21FA1ED6" w14:textId="77777777" w:rsidR="007D46A2" w:rsidRDefault="007D46A2" w:rsidP="007D46A2">
      <w:pPr>
        <w:jc w:val="both"/>
        <w:rPr>
          <w:b/>
          <w:bCs/>
        </w:rPr>
      </w:pPr>
    </w:p>
    <w:p w14:paraId="137DB689" w14:textId="77777777" w:rsidR="007D46A2" w:rsidRDefault="007D46A2" w:rsidP="007D46A2">
      <w:pPr>
        <w:spacing w:line="360" w:lineRule="auto"/>
        <w:jc w:val="both"/>
        <w:rPr>
          <w:b/>
          <w:bCs/>
        </w:rPr>
      </w:pPr>
      <w:r>
        <w:rPr>
          <w:b/>
          <w:bCs/>
        </w:rPr>
        <w:t xml:space="preserve">Eu, ___________________________________________________________, portador (a) do  RG: ______________________, CPF: ____________________, residente e doliciliado (a) Rua: ______________________________________________________, nº ____, Bairro: _______________________, na cidade de _______________, CEP: _____________________, declaro que tenho conhecimento do projeto ____________________________________, proposto pelo agente cultural ___________________________________, e que caso o mesmo seja aprovado no edital : __________________________________________, da Lei Paulo  Gustavo no municipio de UBAJARA  , concederei o espaço fisico do local ____________________________________, para todas as atividades necessárias à execução do referido projeto. </w:t>
      </w:r>
    </w:p>
    <w:p w14:paraId="58D0617C" w14:textId="77777777" w:rsidR="007D46A2" w:rsidRDefault="007D46A2" w:rsidP="007D46A2">
      <w:pPr>
        <w:jc w:val="both"/>
        <w:rPr>
          <w:b/>
          <w:bCs/>
        </w:rPr>
      </w:pPr>
    </w:p>
    <w:p w14:paraId="4D38C955" w14:textId="77777777" w:rsidR="007D46A2" w:rsidRDefault="007D46A2" w:rsidP="007D46A2">
      <w:pPr>
        <w:jc w:val="both"/>
        <w:rPr>
          <w:b/>
          <w:bCs/>
        </w:rPr>
      </w:pPr>
    </w:p>
    <w:p w14:paraId="1690A251" w14:textId="77777777" w:rsidR="007D46A2" w:rsidRDefault="007D46A2" w:rsidP="007D46A2">
      <w:pPr>
        <w:jc w:val="both"/>
        <w:rPr>
          <w:b/>
          <w:bCs/>
        </w:rPr>
      </w:pPr>
    </w:p>
    <w:p w14:paraId="45AFA823" w14:textId="6F4603CB" w:rsidR="007D46A2" w:rsidRDefault="007D46A2" w:rsidP="007D46A2">
      <w:pPr>
        <w:jc w:val="both"/>
        <w:rPr>
          <w:b/>
          <w:bCs/>
        </w:rPr>
      </w:pPr>
      <w:r>
        <w:rPr>
          <w:b/>
          <w:bCs/>
        </w:rPr>
        <w:t>UBAJARA , ______ de ______________ de 202</w:t>
      </w:r>
      <w:r w:rsidR="00286C55">
        <w:rPr>
          <w:b/>
          <w:bCs/>
        </w:rPr>
        <w:t>4</w:t>
      </w:r>
      <w:r>
        <w:rPr>
          <w:b/>
          <w:bCs/>
        </w:rPr>
        <w:t xml:space="preserve"> </w:t>
      </w:r>
    </w:p>
    <w:p w14:paraId="7ED20EB8" w14:textId="77777777" w:rsidR="007D46A2" w:rsidRDefault="007D46A2" w:rsidP="007D46A2">
      <w:pPr>
        <w:jc w:val="both"/>
        <w:rPr>
          <w:b/>
          <w:bCs/>
        </w:rPr>
      </w:pPr>
    </w:p>
    <w:p w14:paraId="5B8B9809" w14:textId="77777777" w:rsidR="007D46A2" w:rsidRDefault="007D46A2" w:rsidP="007D46A2">
      <w:pPr>
        <w:jc w:val="both"/>
        <w:rPr>
          <w:b/>
          <w:bCs/>
        </w:rPr>
      </w:pPr>
    </w:p>
    <w:p w14:paraId="15548064" w14:textId="77777777" w:rsidR="007D46A2" w:rsidRDefault="007D46A2" w:rsidP="007D46A2">
      <w:pPr>
        <w:jc w:val="center"/>
        <w:rPr>
          <w:b/>
          <w:bCs/>
        </w:rPr>
      </w:pPr>
      <w:r>
        <w:rPr>
          <w:b/>
          <w:bCs/>
        </w:rPr>
        <w:t>_______________________________________</w:t>
      </w:r>
    </w:p>
    <w:p w14:paraId="65CE3E1D" w14:textId="77777777" w:rsidR="007D46A2" w:rsidRPr="00516246" w:rsidRDefault="007D46A2" w:rsidP="007D46A2">
      <w:pPr>
        <w:jc w:val="center"/>
        <w:rPr>
          <w:b/>
          <w:bCs/>
        </w:rPr>
      </w:pPr>
      <w:r>
        <w:rPr>
          <w:b/>
          <w:bCs/>
        </w:rPr>
        <w:t>Nome e Assinatura</w:t>
      </w:r>
    </w:p>
    <w:p w14:paraId="3431CACF" w14:textId="77777777" w:rsidR="007D46A2" w:rsidRDefault="007D46A2" w:rsidP="007D46A2">
      <w:pPr>
        <w:pStyle w:val="textojustificado"/>
        <w:spacing w:before="120" w:beforeAutospacing="0" w:after="120" w:afterAutospacing="0"/>
        <w:ind w:left="120" w:right="120"/>
        <w:jc w:val="both"/>
        <w:rPr>
          <w:rFonts w:ascii="Calibri" w:hAnsi="Calibri" w:cs="Calibri"/>
          <w:color w:val="000000"/>
          <w:sz w:val="27"/>
          <w:szCs w:val="27"/>
        </w:rPr>
      </w:pPr>
    </w:p>
    <w:p w14:paraId="42A7C5CA" w14:textId="77777777" w:rsidR="007D46A2" w:rsidRDefault="007D46A2" w:rsidP="0051472C">
      <w:pPr>
        <w:jc w:val="center"/>
        <w:rPr>
          <w:b/>
          <w:bCs/>
        </w:rPr>
      </w:pPr>
    </w:p>
    <w:p w14:paraId="753E2CBB" w14:textId="77777777" w:rsidR="007D46A2" w:rsidRDefault="007D46A2" w:rsidP="0051472C">
      <w:pPr>
        <w:jc w:val="center"/>
        <w:rPr>
          <w:b/>
          <w:bCs/>
        </w:rPr>
      </w:pPr>
    </w:p>
    <w:p w14:paraId="6D46F159" w14:textId="77777777" w:rsidR="007D46A2" w:rsidRDefault="007D46A2" w:rsidP="0051472C">
      <w:pPr>
        <w:jc w:val="center"/>
        <w:rPr>
          <w:b/>
          <w:bCs/>
        </w:rPr>
      </w:pPr>
    </w:p>
    <w:p w14:paraId="55A5E76E" w14:textId="77777777" w:rsidR="007D46A2" w:rsidRDefault="007D46A2" w:rsidP="0051472C">
      <w:pPr>
        <w:jc w:val="center"/>
        <w:rPr>
          <w:b/>
          <w:bCs/>
        </w:rPr>
      </w:pPr>
    </w:p>
    <w:p w14:paraId="58AC49CA" w14:textId="77777777" w:rsidR="007D46A2" w:rsidRDefault="007D46A2" w:rsidP="0051472C">
      <w:pPr>
        <w:jc w:val="center"/>
        <w:rPr>
          <w:b/>
          <w:bCs/>
        </w:rPr>
      </w:pPr>
    </w:p>
    <w:p w14:paraId="6497BAA0" w14:textId="77777777" w:rsidR="007D46A2" w:rsidRDefault="007D46A2" w:rsidP="0051472C">
      <w:pPr>
        <w:jc w:val="center"/>
        <w:rPr>
          <w:b/>
          <w:bCs/>
        </w:rPr>
      </w:pPr>
    </w:p>
    <w:p w14:paraId="2BDF69B6" w14:textId="77777777" w:rsidR="007D46A2" w:rsidRDefault="007D46A2" w:rsidP="0051472C">
      <w:pPr>
        <w:jc w:val="center"/>
        <w:rPr>
          <w:b/>
          <w:bCs/>
        </w:rPr>
      </w:pPr>
    </w:p>
    <w:p w14:paraId="395BAE0D" w14:textId="77777777" w:rsidR="007D46A2" w:rsidRDefault="007D46A2" w:rsidP="0051472C">
      <w:pPr>
        <w:jc w:val="center"/>
        <w:rPr>
          <w:b/>
          <w:bCs/>
        </w:rPr>
      </w:pPr>
    </w:p>
    <w:p w14:paraId="0BB986A1" w14:textId="34E73FF0" w:rsidR="0051472C" w:rsidRDefault="0051472C" w:rsidP="0051472C">
      <w:pPr>
        <w:jc w:val="center"/>
        <w:rPr>
          <w:b/>
          <w:bCs/>
        </w:rPr>
      </w:pPr>
      <w:r w:rsidRPr="00516246">
        <w:rPr>
          <w:b/>
          <w:bCs/>
        </w:rPr>
        <w:lastRenderedPageBreak/>
        <w:t>ANEXO VII</w:t>
      </w:r>
      <w:r w:rsidR="007D46A2">
        <w:rPr>
          <w:b/>
          <w:bCs/>
        </w:rPr>
        <w:t>I</w:t>
      </w:r>
    </w:p>
    <w:p w14:paraId="676E97B1" w14:textId="4C09D0E1" w:rsidR="0051472C" w:rsidRDefault="0051472C" w:rsidP="0051472C">
      <w:pPr>
        <w:jc w:val="center"/>
        <w:rPr>
          <w:b/>
          <w:bCs/>
        </w:rPr>
      </w:pPr>
      <w:r>
        <w:rPr>
          <w:b/>
          <w:bCs/>
        </w:rPr>
        <w:t>DECLARAÇÃO DE EXIST</w:t>
      </w:r>
      <w:r w:rsidR="00306AAC">
        <w:rPr>
          <w:b/>
          <w:bCs/>
        </w:rPr>
        <w:t>Ê</w:t>
      </w:r>
      <w:r>
        <w:rPr>
          <w:b/>
          <w:bCs/>
        </w:rPr>
        <w:t>NCIA</w:t>
      </w:r>
    </w:p>
    <w:p w14:paraId="18BE4CE7" w14:textId="77777777" w:rsidR="0051472C" w:rsidRDefault="0051472C" w:rsidP="0051472C">
      <w:pPr>
        <w:spacing w:line="360" w:lineRule="auto"/>
        <w:jc w:val="both"/>
        <w:rPr>
          <w:b/>
          <w:bCs/>
        </w:rPr>
      </w:pPr>
    </w:p>
    <w:p w14:paraId="5798E719" w14:textId="0776EA37" w:rsidR="0051472C" w:rsidRDefault="0051472C" w:rsidP="0051472C">
      <w:pPr>
        <w:spacing w:line="360" w:lineRule="auto"/>
        <w:jc w:val="both"/>
        <w:rPr>
          <w:b/>
          <w:bCs/>
        </w:rPr>
      </w:pPr>
      <w:r>
        <w:rPr>
          <w:b/>
          <w:bCs/>
        </w:rPr>
        <w:t xml:space="preserve">Eu, ___________________________________________________________, portador (a) do  RG: ______________________, CPF: ____________________, residente e doliciliado (a) Rua: ______________________________________________________, nº ____, Bairro: _______________________, na cidade de _______________, CEP: _____________________, declaro que _____________________________________________________, é músico com atuação no município de </w:t>
      </w:r>
      <w:r w:rsidR="00306AAC">
        <w:rPr>
          <w:b/>
          <w:bCs/>
        </w:rPr>
        <w:t>Ubajara é</w:t>
      </w:r>
      <w:r>
        <w:rPr>
          <w:b/>
          <w:bCs/>
        </w:rPr>
        <w:t xml:space="preserve">, superior a dois anos, portanto apto a participar dos editais de fomento cultural da Lei Paulo Gustavo do município de </w:t>
      </w:r>
      <w:r w:rsidR="002E2BFB">
        <w:rPr>
          <w:b/>
          <w:bCs/>
        </w:rPr>
        <w:t>Ubajara</w:t>
      </w:r>
    </w:p>
    <w:p w14:paraId="1FE6983B" w14:textId="77777777" w:rsidR="0051472C" w:rsidRDefault="0051472C" w:rsidP="0051472C">
      <w:pPr>
        <w:jc w:val="both"/>
        <w:rPr>
          <w:b/>
          <w:bCs/>
        </w:rPr>
      </w:pPr>
    </w:p>
    <w:p w14:paraId="6C6AC35B" w14:textId="77777777" w:rsidR="0051472C" w:rsidRDefault="0051472C" w:rsidP="0051472C">
      <w:pPr>
        <w:jc w:val="both"/>
        <w:rPr>
          <w:b/>
          <w:bCs/>
        </w:rPr>
      </w:pPr>
    </w:p>
    <w:p w14:paraId="56D5758A" w14:textId="77777777" w:rsidR="0051472C" w:rsidRDefault="0051472C" w:rsidP="0051472C">
      <w:pPr>
        <w:jc w:val="both"/>
        <w:rPr>
          <w:b/>
          <w:bCs/>
        </w:rPr>
      </w:pPr>
    </w:p>
    <w:p w14:paraId="560B1628" w14:textId="1DB62E32" w:rsidR="0051472C" w:rsidRDefault="002E2BFB" w:rsidP="0051472C">
      <w:pPr>
        <w:jc w:val="both"/>
        <w:rPr>
          <w:b/>
          <w:bCs/>
        </w:rPr>
      </w:pPr>
      <w:r>
        <w:rPr>
          <w:b/>
          <w:bCs/>
        </w:rPr>
        <w:t>Ubajara</w:t>
      </w:r>
      <w:r w:rsidR="0051472C">
        <w:rPr>
          <w:b/>
          <w:bCs/>
        </w:rPr>
        <w:t>, ______ de ______________ de 202</w:t>
      </w:r>
      <w:r w:rsidR="003C73E7">
        <w:rPr>
          <w:b/>
          <w:bCs/>
        </w:rPr>
        <w:t>4</w:t>
      </w:r>
      <w:r w:rsidR="0051472C">
        <w:rPr>
          <w:b/>
          <w:bCs/>
        </w:rPr>
        <w:t xml:space="preserve"> </w:t>
      </w:r>
    </w:p>
    <w:p w14:paraId="025DF35F" w14:textId="77777777" w:rsidR="0051472C" w:rsidRDefault="0051472C" w:rsidP="0051472C">
      <w:pPr>
        <w:jc w:val="both"/>
        <w:rPr>
          <w:b/>
          <w:bCs/>
        </w:rPr>
      </w:pPr>
    </w:p>
    <w:p w14:paraId="694E3A22" w14:textId="77777777" w:rsidR="0051472C" w:rsidRDefault="0051472C" w:rsidP="0051472C">
      <w:pPr>
        <w:jc w:val="both"/>
        <w:rPr>
          <w:b/>
          <w:bCs/>
        </w:rPr>
      </w:pPr>
    </w:p>
    <w:p w14:paraId="79191426" w14:textId="77777777" w:rsidR="0051472C" w:rsidRDefault="0051472C" w:rsidP="0051472C">
      <w:pPr>
        <w:jc w:val="center"/>
        <w:rPr>
          <w:b/>
          <w:bCs/>
        </w:rPr>
      </w:pPr>
      <w:r>
        <w:rPr>
          <w:b/>
          <w:bCs/>
        </w:rPr>
        <w:t>_______________________________________</w:t>
      </w:r>
    </w:p>
    <w:p w14:paraId="5226F8EE" w14:textId="77777777" w:rsidR="0051472C" w:rsidRDefault="0051472C" w:rsidP="0051472C">
      <w:pPr>
        <w:jc w:val="center"/>
        <w:rPr>
          <w:b/>
          <w:bCs/>
        </w:rPr>
      </w:pPr>
      <w:r>
        <w:rPr>
          <w:b/>
          <w:bCs/>
        </w:rPr>
        <w:t>Nome e Assinatura</w:t>
      </w:r>
    </w:p>
    <w:p w14:paraId="3C289781" w14:textId="77777777" w:rsidR="0051472C" w:rsidRDefault="0051472C" w:rsidP="0051472C">
      <w:pPr>
        <w:jc w:val="center"/>
        <w:rPr>
          <w:b/>
          <w:bCs/>
        </w:rPr>
      </w:pPr>
    </w:p>
    <w:p w14:paraId="7C490FEB" w14:textId="77777777" w:rsidR="0051472C" w:rsidRDefault="0051472C" w:rsidP="0051472C">
      <w:pPr>
        <w:jc w:val="center"/>
        <w:rPr>
          <w:b/>
          <w:bCs/>
        </w:rPr>
      </w:pPr>
    </w:p>
    <w:p w14:paraId="7FC8E42A" w14:textId="77777777" w:rsidR="0051472C" w:rsidRDefault="0051472C" w:rsidP="0051472C">
      <w:pPr>
        <w:jc w:val="center"/>
        <w:rPr>
          <w:b/>
          <w:bCs/>
        </w:rPr>
      </w:pPr>
    </w:p>
    <w:p w14:paraId="3C7265D6" w14:textId="77777777" w:rsidR="0051472C" w:rsidRPr="00FF186D" w:rsidRDefault="0051472C" w:rsidP="00FF186D"/>
    <w:sectPr w:rsidR="0051472C" w:rsidRPr="00FF186D" w:rsidSect="004B7924">
      <w:headerReference w:type="default" r:id="rId13"/>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7E514" w14:textId="77777777" w:rsidR="004B7924" w:rsidRDefault="004B7924" w:rsidP="00907A1E">
      <w:pPr>
        <w:spacing w:after="0" w:line="240" w:lineRule="auto"/>
      </w:pPr>
      <w:r>
        <w:separator/>
      </w:r>
    </w:p>
  </w:endnote>
  <w:endnote w:type="continuationSeparator" w:id="0">
    <w:p w14:paraId="32652FA6" w14:textId="77777777" w:rsidR="004B7924" w:rsidRDefault="004B7924" w:rsidP="0090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46D94" w14:textId="77777777" w:rsidR="004B7924" w:rsidRDefault="004B7924" w:rsidP="00907A1E">
      <w:pPr>
        <w:spacing w:after="0" w:line="240" w:lineRule="auto"/>
      </w:pPr>
      <w:r>
        <w:separator/>
      </w:r>
    </w:p>
  </w:footnote>
  <w:footnote w:type="continuationSeparator" w:id="0">
    <w:p w14:paraId="65BB45D8" w14:textId="77777777" w:rsidR="004B7924" w:rsidRDefault="004B7924" w:rsidP="00907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7909" w14:textId="133F536F" w:rsidR="00C74507" w:rsidRDefault="00C74507">
    <w:pPr>
      <w:pStyle w:val="Cabealho"/>
    </w:pPr>
    <w:r>
      <w:object w:dxaOrig="10494" w:dyaOrig="1303" w14:anchorId="15D59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2.75pt;height:57.75pt">
          <v:imagedata r:id="rId1" o:title=""/>
        </v:shape>
        <o:OLEObject Type="Embed" ProgID="CorelDraw.Graphic.22" ShapeID="_x0000_i1029" DrawAspect="Content" ObjectID="_1768062292"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AFD2" w14:textId="4DCC1723" w:rsidR="00C74507" w:rsidRDefault="00C74507">
    <w:pPr>
      <w:pStyle w:val="Cabealho"/>
    </w:pPr>
    <w:r>
      <w:object w:dxaOrig="10494" w:dyaOrig="1303" w14:anchorId="0227D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2.75pt;height:57.75pt">
          <v:imagedata r:id="rId1" o:title=""/>
        </v:shape>
        <o:OLEObject Type="Embed" ProgID="CorelDraw.Graphic.22" ShapeID="_x0000_i1026" DrawAspect="Content" ObjectID="_176806229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14ED"/>
    <w:multiLevelType w:val="hybridMultilevel"/>
    <w:tmpl w:val="1D9AF41C"/>
    <w:lvl w:ilvl="0" w:tplc="7F1027E4">
      <w:numFmt w:val="bullet"/>
      <w:lvlText w:val=""/>
      <w:lvlJc w:val="left"/>
      <w:pPr>
        <w:ind w:left="941" w:hanging="576"/>
      </w:pPr>
      <w:rPr>
        <w:rFonts w:hint="default"/>
        <w:w w:val="100"/>
        <w:lang w:val="pt-PT" w:eastAsia="en-US" w:bidi="ar-SA"/>
      </w:rPr>
    </w:lvl>
    <w:lvl w:ilvl="1" w:tplc="B8341F66">
      <w:start w:val="1"/>
      <w:numFmt w:val="upperRoman"/>
      <w:lvlText w:val="%2"/>
      <w:lvlJc w:val="left"/>
      <w:pPr>
        <w:ind w:left="1633" w:hanging="116"/>
        <w:jc w:val="left"/>
      </w:pPr>
      <w:rPr>
        <w:rFonts w:ascii="Calibri" w:eastAsia="Calibri" w:hAnsi="Calibri" w:cs="Calibri" w:hint="default"/>
        <w:w w:val="100"/>
        <w:sz w:val="24"/>
        <w:szCs w:val="24"/>
        <w:lang w:val="pt-PT" w:eastAsia="en-US" w:bidi="ar-SA"/>
      </w:rPr>
    </w:lvl>
    <w:lvl w:ilvl="2" w:tplc="0A28029E">
      <w:numFmt w:val="bullet"/>
      <w:lvlText w:val="•"/>
      <w:lvlJc w:val="left"/>
      <w:pPr>
        <w:ind w:left="2487" w:hanging="116"/>
      </w:pPr>
      <w:rPr>
        <w:rFonts w:hint="default"/>
        <w:lang w:val="pt-PT" w:eastAsia="en-US" w:bidi="ar-SA"/>
      </w:rPr>
    </w:lvl>
    <w:lvl w:ilvl="3" w:tplc="D528E2E4">
      <w:numFmt w:val="bullet"/>
      <w:lvlText w:val="•"/>
      <w:lvlJc w:val="left"/>
      <w:pPr>
        <w:ind w:left="3335" w:hanging="116"/>
      </w:pPr>
      <w:rPr>
        <w:rFonts w:hint="default"/>
        <w:lang w:val="pt-PT" w:eastAsia="en-US" w:bidi="ar-SA"/>
      </w:rPr>
    </w:lvl>
    <w:lvl w:ilvl="4" w:tplc="EEB4139E">
      <w:numFmt w:val="bullet"/>
      <w:lvlText w:val="•"/>
      <w:lvlJc w:val="left"/>
      <w:pPr>
        <w:ind w:left="4182" w:hanging="116"/>
      </w:pPr>
      <w:rPr>
        <w:rFonts w:hint="default"/>
        <w:lang w:val="pt-PT" w:eastAsia="en-US" w:bidi="ar-SA"/>
      </w:rPr>
    </w:lvl>
    <w:lvl w:ilvl="5" w:tplc="0C928614">
      <w:numFmt w:val="bullet"/>
      <w:lvlText w:val="•"/>
      <w:lvlJc w:val="left"/>
      <w:pPr>
        <w:ind w:left="5030" w:hanging="116"/>
      </w:pPr>
      <w:rPr>
        <w:rFonts w:hint="default"/>
        <w:lang w:val="pt-PT" w:eastAsia="en-US" w:bidi="ar-SA"/>
      </w:rPr>
    </w:lvl>
    <w:lvl w:ilvl="6" w:tplc="18A4A640">
      <w:numFmt w:val="bullet"/>
      <w:lvlText w:val="•"/>
      <w:lvlJc w:val="left"/>
      <w:pPr>
        <w:ind w:left="5877" w:hanging="116"/>
      </w:pPr>
      <w:rPr>
        <w:rFonts w:hint="default"/>
        <w:lang w:val="pt-PT" w:eastAsia="en-US" w:bidi="ar-SA"/>
      </w:rPr>
    </w:lvl>
    <w:lvl w:ilvl="7" w:tplc="7990F7C0">
      <w:numFmt w:val="bullet"/>
      <w:lvlText w:val="•"/>
      <w:lvlJc w:val="left"/>
      <w:pPr>
        <w:ind w:left="6725" w:hanging="116"/>
      </w:pPr>
      <w:rPr>
        <w:rFonts w:hint="default"/>
        <w:lang w:val="pt-PT" w:eastAsia="en-US" w:bidi="ar-SA"/>
      </w:rPr>
    </w:lvl>
    <w:lvl w:ilvl="8" w:tplc="1BF60D84">
      <w:numFmt w:val="bullet"/>
      <w:lvlText w:val="•"/>
      <w:lvlJc w:val="left"/>
      <w:pPr>
        <w:ind w:left="7572" w:hanging="116"/>
      </w:pPr>
      <w:rPr>
        <w:rFonts w:hint="default"/>
        <w:lang w:val="pt-PT" w:eastAsia="en-US" w:bidi="ar-SA"/>
      </w:rPr>
    </w:lvl>
  </w:abstractNum>
  <w:abstractNum w:abstractNumId="1" w15:restartNumberingAfterBreak="0">
    <w:nsid w:val="38EE4C57"/>
    <w:multiLevelType w:val="hybridMultilevel"/>
    <w:tmpl w:val="8278D3C8"/>
    <w:lvl w:ilvl="0" w:tplc="E9C23A6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8854BCA"/>
    <w:multiLevelType w:val="hybridMultilevel"/>
    <w:tmpl w:val="3798425A"/>
    <w:lvl w:ilvl="0" w:tplc="DBC83A68">
      <w:start w:val="1"/>
      <w:numFmt w:val="upperLetter"/>
      <w:lvlText w:val="%1)"/>
      <w:lvlJc w:val="left"/>
      <w:pPr>
        <w:ind w:left="720" w:hanging="360"/>
      </w:pPr>
      <w:rPr>
        <w:rFonts w:ascii="Calibri" w:eastAsia="Calibri" w:hAnsi="Calibri" w:cs="Calibri"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9296BFF"/>
    <w:multiLevelType w:val="hybridMultilevel"/>
    <w:tmpl w:val="02FE48EC"/>
    <w:lvl w:ilvl="0" w:tplc="1C2048E6">
      <w:start w:val="1"/>
      <w:numFmt w:val="upperLetter"/>
      <w:lvlText w:val="%1)"/>
      <w:lvlJc w:val="left"/>
      <w:pPr>
        <w:ind w:left="508" w:hanging="360"/>
      </w:pPr>
      <w:rPr>
        <w:rFonts w:hint="default"/>
        <w:b w:val="0"/>
        <w:bCs/>
        <w:color w:val="auto"/>
        <w:sz w:val="27"/>
      </w:rPr>
    </w:lvl>
    <w:lvl w:ilvl="1" w:tplc="04160019" w:tentative="1">
      <w:start w:val="1"/>
      <w:numFmt w:val="lowerLetter"/>
      <w:lvlText w:val="%2."/>
      <w:lvlJc w:val="left"/>
      <w:pPr>
        <w:ind w:left="1228" w:hanging="360"/>
      </w:pPr>
    </w:lvl>
    <w:lvl w:ilvl="2" w:tplc="0416001B" w:tentative="1">
      <w:start w:val="1"/>
      <w:numFmt w:val="lowerRoman"/>
      <w:lvlText w:val="%3."/>
      <w:lvlJc w:val="right"/>
      <w:pPr>
        <w:ind w:left="1948" w:hanging="180"/>
      </w:pPr>
    </w:lvl>
    <w:lvl w:ilvl="3" w:tplc="0416000F" w:tentative="1">
      <w:start w:val="1"/>
      <w:numFmt w:val="decimal"/>
      <w:lvlText w:val="%4."/>
      <w:lvlJc w:val="left"/>
      <w:pPr>
        <w:ind w:left="2668" w:hanging="360"/>
      </w:pPr>
    </w:lvl>
    <w:lvl w:ilvl="4" w:tplc="04160019" w:tentative="1">
      <w:start w:val="1"/>
      <w:numFmt w:val="lowerLetter"/>
      <w:lvlText w:val="%5."/>
      <w:lvlJc w:val="left"/>
      <w:pPr>
        <w:ind w:left="3388" w:hanging="360"/>
      </w:pPr>
    </w:lvl>
    <w:lvl w:ilvl="5" w:tplc="0416001B" w:tentative="1">
      <w:start w:val="1"/>
      <w:numFmt w:val="lowerRoman"/>
      <w:lvlText w:val="%6."/>
      <w:lvlJc w:val="right"/>
      <w:pPr>
        <w:ind w:left="4108" w:hanging="180"/>
      </w:pPr>
    </w:lvl>
    <w:lvl w:ilvl="6" w:tplc="0416000F" w:tentative="1">
      <w:start w:val="1"/>
      <w:numFmt w:val="decimal"/>
      <w:lvlText w:val="%7."/>
      <w:lvlJc w:val="left"/>
      <w:pPr>
        <w:ind w:left="4828" w:hanging="360"/>
      </w:pPr>
    </w:lvl>
    <w:lvl w:ilvl="7" w:tplc="04160019" w:tentative="1">
      <w:start w:val="1"/>
      <w:numFmt w:val="lowerLetter"/>
      <w:lvlText w:val="%8."/>
      <w:lvlJc w:val="left"/>
      <w:pPr>
        <w:ind w:left="5548" w:hanging="360"/>
      </w:pPr>
    </w:lvl>
    <w:lvl w:ilvl="8" w:tplc="0416001B" w:tentative="1">
      <w:start w:val="1"/>
      <w:numFmt w:val="lowerRoman"/>
      <w:lvlText w:val="%9."/>
      <w:lvlJc w:val="right"/>
      <w:pPr>
        <w:ind w:left="6268" w:hanging="180"/>
      </w:pPr>
    </w:lvl>
  </w:abstractNum>
  <w:abstractNum w:abstractNumId="4" w15:restartNumberingAfterBreak="0">
    <w:nsid w:val="4AD33F61"/>
    <w:multiLevelType w:val="hybridMultilevel"/>
    <w:tmpl w:val="F88CC2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66D3829"/>
    <w:multiLevelType w:val="hybridMultilevel"/>
    <w:tmpl w:val="3C8A07E0"/>
    <w:lvl w:ilvl="0" w:tplc="E5BAB048">
      <w:start w:val="1"/>
      <w:numFmt w:val="upperLetter"/>
      <w:lvlText w:val="%1)"/>
      <w:lvlJc w:val="left"/>
      <w:pPr>
        <w:ind w:left="720" w:hanging="360"/>
      </w:pPr>
      <w:rPr>
        <w:rFonts w:ascii="Calibri" w:eastAsia="Calibri" w:hAnsi="Calibri" w:cs="Calibri"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AA143FD"/>
    <w:multiLevelType w:val="hybridMultilevel"/>
    <w:tmpl w:val="5D24BFBC"/>
    <w:lvl w:ilvl="0" w:tplc="126C0CE8">
      <w:start w:val="1"/>
      <w:numFmt w:val="upperLetter"/>
      <w:lvlText w:val="%1)"/>
      <w:lvlJc w:val="left"/>
      <w:pPr>
        <w:ind w:left="868" w:hanging="36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num w:numId="1" w16cid:durableId="229971685">
    <w:abstractNumId w:val="0"/>
  </w:num>
  <w:num w:numId="2" w16cid:durableId="836501922">
    <w:abstractNumId w:val="4"/>
  </w:num>
  <w:num w:numId="3" w16cid:durableId="1934557501">
    <w:abstractNumId w:val="2"/>
  </w:num>
  <w:num w:numId="4" w16cid:durableId="1772894450">
    <w:abstractNumId w:val="5"/>
  </w:num>
  <w:num w:numId="5" w16cid:durableId="862282669">
    <w:abstractNumId w:val="3"/>
  </w:num>
  <w:num w:numId="6" w16cid:durableId="1929849257">
    <w:abstractNumId w:val="1"/>
  </w:num>
  <w:num w:numId="7" w16cid:durableId="125977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86D"/>
    <w:rsid w:val="00051C9E"/>
    <w:rsid w:val="000743BC"/>
    <w:rsid w:val="001265D4"/>
    <w:rsid w:val="0025157C"/>
    <w:rsid w:val="00286C55"/>
    <w:rsid w:val="00294254"/>
    <w:rsid w:val="002E2BFB"/>
    <w:rsid w:val="00306AAC"/>
    <w:rsid w:val="003C73E7"/>
    <w:rsid w:val="0048435C"/>
    <w:rsid w:val="004854B2"/>
    <w:rsid w:val="004B7924"/>
    <w:rsid w:val="004C51F4"/>
    <w:rsid w:val="0051472C"/>
    <w:rsid w:val="00536A39"/>
    <w:rsid w:val="00574541"/>
    <w:rsid w:val="0057618E"/>
    <w:rsid w:val="005775BF"/>
    <w:rsid w:val="00601772"/>
    <w:rsid w:val="00607EFC"/>
    <w:rsid w:val="00623573"/>
    <w:rsid w:val="00627357"/>
    <w:rsid w:val="006368F4"/>
    <w:rsid w:val="0065556D"/>
    <w:rsid w:val="006D74DB"/>
    <w:rsid w:val="006E7B3E"/>
    <w:rsid w:val="007110EA"/>
    <w:rsid w:val="00783FE5"/>
    <w:rsid w:val="007D46A2"/>
    <w:rsid w:val="007F1B6C"/>
    <w:rsid w:val="008015DE"/>
    <w:rsid w:val="0081326F"/>
    <w:rsid w:val="008A313D"/>
    <w:rsid w:val="00905BF1"/>
    <w:rsid w:val="00907A1E"/>
    <w:rsid w:val="00961B34"/>
    <w:rsid w:val="00986AA4"/>
    <w:rsid w:val="009B2C00"/>
    <w:rsid w:val="009C6B34"/>
    <w:rsid w:val="00A3209A"/>
    <w:rsid w:val="00AB663D"/>
    <w:rsid w:val="00AB66AF"/>
    <w:rsid w:val="00B86A85"/>
    <w:rsid w:val="00BF2CD0"/>
    <w:rsid w:val="00C03E27"/>
    <w:rsid w:val="00C25AC2"/>
    <w:rsid w:val="00C74507"/>
    <w:rsid w:val="00C7696F"/>
    <w:rsid w:val="00C90916"/>
    <w:rsid w:val="00CF511C"/>
    <w:rsid w:val="00D1533E"/>
    <w:rsid w:val="00D15B07"/>
    <w:rsid w:val="00D928BF"/>
    <w:rsid w:val="00DE2A77"/>
    <w:rsid w:val="00E33231"/>
    <w:rsid w:val="00E91292"/>
    <w:rsid w:val="00EE113C"/>
    <w:rsid w:val="00F4584C"/>
    <w:rsid w:val="00F92FA8"/>
    <w:rsid w:val="00F933D0"/>
    <w:rsid w:val="00F95CF0"/>
    <w:rsid w:val="00FA3452"/>
    <w:rsid w:val="00FC601A"/>
    <w:rsid w:val="00FD1D9F"/>
    <w:rsid w:val="00FD4D9B"/>
    <w:rsid w:val="00FF186D"/>
    <w:rsid w:val="00FF7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6D837"/>
  <w15:docId w15:val="{E26E571A-AB8E-4C33-B73B-B401A2B8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Tipodeletrapredefinidodopargraf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iperligao">
    <w:name w:val="Hyperlink"/>
    <w:basedOn w:val="Tipodeletrapredefinidodopargrafo"/>
    <w:uiPriority w:val="99"/>
    <w:semiHidden/>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arter"/>
    <w:uiPriority w:val="99"/>
    <w:unhideWhenUsed/>
    <w:rsid w:val="00907A1E"/>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907A1E"/>
  </w:style>
  <w:style w:type="paragraph" w:styleId="Rodap">
    <w:name w:val="footer"/>
    <w:basedOn w:val="Normal"/>
    <w:link w:val="RodapCarter"/>
    <w:uiPriority w:val="99"/>
    <w:unhideWhenUsed/>
    <w:rsid w:val="00907A1E"/>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07A1E"/>
  </w:style>
  <w:style w:type="table" w:customStyle="1" w:styleId="TableNormal">
    <w:name w:val="Table Normal"/>
    <w:uiPriority w:val="2"/>
    <w:semiHidden/>
    <w:unhideWhenUsed/>
    <w:qFormat/>
    <w:rsid w:val="00EE113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arter"/>
    <w:uiPriority w:val="1"/>
    <w:qFormat/>
    <w:rsid w:val="00EE113C"/>
    <w:pPr>
      <w:widowControl w:val="0"/>
      <w:autoSpaceDE w:val="0"/>
      <w:autoSpaceDN w:val="0"/>
      <w:spacing w:before="4" w:after="0" w:line="240" w:lineRule="auto"/>
      <w:ind w:left="941"/>
    </w:pPr>
    <w:rPr>
      <w:rFonts w:ascii="Calibri" w:eastAsia="Calibri" w:hAnsi="Calibri" w:cs="Calibri"/>
      <w:kern w:val="0"/>
      <w:sz w:val="24"/>
      <w:szCs w:val="24"/>
      <w:lang w:val="pt-PT"/>
      <w14:ligatures w14:val="none"/>
    </w:rPr>
  </w:style>
  <w:style w:type="character" w:customStyle="1" w:styleId="CorpodetextoCarter">
    <w:name w:val="Corpo de texto Caráter"/>
    <w:basedOn w:val="Tipodeletrapredefinidodopargrafo"/>
    <w:link w:val="Corpodetexto"/>
    <w:uiPriority w:val="1"/>
    <w:rsid w:val="00EE113C"/>
    <w:rPr>
      <w:rFonts w:ascii="Calibri" w:eastAsia="Calibri" w:hAnsi="Calibri" w:cs="Calibri"/>
      <w:kern w:val="0"/>
      <w:sz w:val="24"/>
      <w:szCs w:val="24"/>
      <w:lang w:val="pt-PT"/>
      <w14:ligatures w14:val="none"/>
    </w:rPr>
  </w:style>
  <w:style w:type="paragraph" w:styleId="PargrafodaLista">
    <w:name w:val="List Paragraph"/>
    <w:basedOn w:val="Normal"/>
    <w:uiPriority w:val="34"/>
    <w:qFormat/>
    <w:rsid w:val="00EE113C"/>
    <w:pPr>
      <w:widowControl w:val="0"/>
      <w:autoSpaceDE w:val="0"/>
      <w:autoSpaceDN w:val="0"/>
      <w:spacing w:before="119" w:after="0" w:line="240" w:lineRule="auto"/>
      <w:ind w:left="941"/>
      <w:jc w:val="both"/>
    </w:pPr>
    <w:rPr>
      <w:rFonts w:ascii="Calibri" w:eastAsia="Calibri" w:hAnsi="Calibri" w:cs="Calibri"/>
      <w:kern w:val="0"/>
      <w:lang w:val="pt-PT"/>
      <w14:ligatures w14:val="none"/>
    </w:rPr>
  </w:style>
  <w:style w:type="paragraph" w:customStyle="1" w:styleId="TableParagraph">
    <w:name w:val="Table Paragraph"/>
    <w:basedOn w:val="Normal"/>
    <w:uiPriority w:val="1"/>
    <w:qFormat/>
    <w:rsid w:val="00EE113C"/>
    <w:pPr>
      <w:widowControl w:val="0"/>
      <w:autoSpaceDE w:val="0"/>
      <w:autoSpaceDN w:val="0"/>
      <w:spacing w:after="0" w:line="240" w:lineRule="auto"/>
    </w:pPr>
    <w:rPr>
      <w:rFonts w:ascii="Calibri" w:eastAsia="Calibri" w:hAnsi="Calibri" w:cs="Calibri"/>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52196">
      <w:bodyDiv w:val="1"/>
      <w:marLeft w:val="0"/>
      <w:marRight w:val="0"/>
      <w:marTop w:val="0"/>
      <w:marBottom w:val="0"/>
      <w:divBdr>
        <w:top w:val="none" w:sz="0" w:space="0" w:color="auto"/>
        <w:left w:val="none" w:sz="0" w:space="0" w:color="auto"/>
        <w:bottom w:val="none" w:sz="0" w:space="0" w:color="auto"/>
        <w:right w:val="none" w:sz="0" w:space="0" w:color="auto"/>
      </w:divBdr>
    </w:div>
    <w:div w:id="939920295">
      <w:bodyDiv w:val="1"/>
      <w:marLeft w:val="0"/>
      <w:marRight w:val="0"/>
      <w:marTop w:val="0"/>
      <w:marBottom w:val="0"/>
      <w:divBdr>
        <w:top w:val="none" w:sz="0" w:space="0" w:color="auto"/>
        <w:left w:val="none" w:sz="0" w:space="0" w:color="auto"/>
        <w:bottom w:val="none" w:sz="0" w:space="0" w:color="auto"/>
        <w:right w:val="none" w:sz="0" w:space="0" w:color="auto"/>
      </w:divBdr>
    </w:div>
    <w:div w:id="1356299608">
      <w:bodyDiv w:val="1"/>
      <w:marLeft w:val="0"/>
      <w:marRight w:val="0"/>
      <w:marTop w:val="0"/>
      <w:marBottom w:val="0"/>
      <w:divBdr>
        <w:top w:val="none" w:sz="0" w:space="0" w:color="auto"/>
        <w:left w:val="none" w:sz="0" w:space="0" w:color="auto"/>
        <w:bottom w:val="none" w:sz="0" w:space="0" w:color="auto"/>
        <w:right w:val="none" w:sz="0" w:space="0" w:color="auto"/>
      </w:divBdr>
    </w:div>
    <w:div w:id="194873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Constituicao/Constituicao.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Constituicao/Constituicao.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_Ato2015-2018/2015/Lei/L13146.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62C51-F050-4877-B911-B9BEE607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6125</Words>
  <Characters>33080</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MTUR</Company>
  <LinksUpToDate>false</LinksUpToDate>
  <CharactersWithSpaces>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DANIEL ALVES CAMPOS</cp:lastModifiedBy>
  <cp:revision>2</cp:revision>
  <cp:lastPrinted>2023-11-20T17:23:00Z</cp:lastPrinted>
  <dcterms:created xsi:type="dcterms:W3CDTF">2024-01-29T22:38:00Z</dcterms:created>
  <dcterms:modified xsi:type="dcterms:W3CDTF">2024-01-29T22:38:00Z</dcterms:modified>
</cp:coreProperties>
</file>