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66" w:rsidRDefault="00A62A66" w:rsidP="00A62A66">
      <w:pPr>
        <w:spacing w:before="21" w:line="453" w:lineRule="auto"/>
        <w:ind w:left="3789" w:right="4354" w:firstLine="6"/>
        <w:jc w:val="center"/>
        <w:rPr>
          <w:b/>
          <w:sz w:val="26"/>
        </w:rPr>
      </w:pPr>
      <w:r>
        <w:rPr>
          <w:b/>
          <w:sz w:val="26"/>
        </w:rPr>
        <w:t>ANEXO IV</w:t>
      </w:r>
    </w:p>
    <w:p w:rsidR="00A62A66" w:rsidRDefault="00A62A66" w:rsidP="00A62A66">
      <w:pPr>
        <w:spacing w:before="21" w:line="453" w:lineRule="auto"/>
        <w:ind w:right="1615"/>
        <w:rPr>
          <w:b/>
          <w:spacing w:val="-1"/>
          <w:sz w:val="26"/>
        </w:rPr>
      </w:pPr>
      <w:r>
        <w:rPr>
          <w:b/>
          <w:spacing w:val="-1"/>
          <w:sz w:val="26"/>
        </w:rPr>
        <w:t xml:space="preserve">                                                        CRITÉRIOS DE SELEÇÃO</w:t>
      </w:r>
    </w:p>
    <w:p w:rsidR="00A62A66" w:rsidRDefault="00A62A66" w:rsidP="00A62A66">
      <w:pPr>
        <w:spacing w:before="21" w:line="453" w:lineRule="auto"/>
        <w:ind w:right="198"/>
        <w:rPr>
          <w:sz w:val="27"/>
        </w:rPr>
      </w:pPr>
      <w:r>
        <w:rPr>
          <w:sz w:val="27"/>
        </w:rPr>
        <w:t>As</w:t>
      </w:r>
      <w:r>
        <w:rPr>
          <w:spacing w:val="26"/>
          <w:sz w:val="27"/>
        </w:rPr>
        <w:t xml:space="preserve"> </w:t>
      </w:r>
      <w:r>
        <w:rPr>
          <w:sz w:val="27"/>
        </w:rPr>
        <w:t>comissões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6"/>
          <w:sz w:val="27"/>
        </w:rPr>
        <w:t xml:space="preserve"> </w:t>
      </w:r>
      <w:r>
        <w:rPr>
          <w:sz w:val="27"/>
        </w:rPr>
        <w:t>seleção</w:t>
      </w:r>
      <w:r>
        <w:rPr>
          <w:spacing w:val="25"/>
          <w:sz w:val="27"/>
        </w:rPr>
        <w:t xml:space="preserve"> </w:t>
      </w:r>
      <w:r>
        <w:rPr>
          <w:sz w:val="27"/>
        </w:rPr>
        <w:t>atribuirão</w:t>
      </w:r>
      <w:r>
        <w:rPr>
          <w:spacing w:val="23"/>
          <w:sz w:val="27"/>
        </w:rPr>
        <w:t xml:space="preserve"> </w:t>
      </w:r>
      <w:r>
        <w:rPr>
          <w:sz w:val="27"/>
        </w:rPr>
        <w:t>notas</w:t>
      </w:r>
      <w:r>
        <w:rPr>
          <w:spacing w:val="27"/>
          <w:sz w:val="27"/>
        </w:rPr>
        <w:t xml:space="preserve"> </w:t>
      </w:r>
      <w:r>
        <w:rPr>
          <w:sz w:val="27"/>
        </w:rPr>
        <w:t>de</w:t>
      </w:r>
      <w:r>
        <w:rPr>
          <w:spacing w:val="22"/>
          <w:sz w:val="27"/>
        </w:rPr>
        <w:t xml:space="preserve"> </w:t>
      </w:r>
      <w:r>
        <w:rPr>
          <w:sz w:val="27"/>
        </w:rPr>
        <w:t>0</w:t>
      </w:r>
      <w:r>
        <w:rPr>
          <w:spacing w:val="27"/>
          <w:sz w:val="27"/>
        </w:rPr>
        <w:t xml:space="preserve"> </w:t>
      </w:r>
      <w:r>
        <w:rPr>
          <w:sz w:val="27"/>
        </w:rPr>
        <w:t>a</w:t>
      </w:r>
      <w:r>
        <w:rPr>
          <w:spacing w:val="22"/>
          <w:sz w:val="27"/>
        </w:rPr>
        <w:t xml:space="preserve"> </w:t>
      </w:r>
      <w:r>
        <w:rPr>
          <w:sz w:val="27"/>
        </w:rPr>
        <w:t>10</w:t>
      </w:r>
      <w:r>
        <w:rPr>
          <w:spacing w:val="23"/>
          <w:sz w:val="27"/>
        </w:rPr>
        <w:t xml:space="preserve"> </w:t>
      </w:r>
      <w:r>
        <w:rPr>
          <w:sz w:val="27"/>
        </w:rPr>
        <w:t>pontos</w:t>
      </w:r>
      <w:r>
        <w:rPr>
          <w:spacing w:val="23"/>
          <w:sz w:val="27"/>
        </w:rPr>
        <w:t xml:space="preserve"> </w:t>
      </w:r>
      <w:r>
        <w:rPr>
          <w:sz w:val="27"/>
        </w:rPr>
        <w:t>a</w:t>
      </w:r>
      <w:r>
        <w:rPr>
          <w:spacing w:val="27"/>
          <w:sz w:val="27"/>
        </w:rPr>
        <w:t xml:space="preserve"> </w:t>
      </w:r>
      <w:r>
        <w:rPr>
          <w:sz w:val="27"/>
        </w:rPr>
        <w:t>cada</w:t>
      </w:r>
      <w:r>
        <w:rPr>
          <w:spacing w:val="23"/>
          <w:sz w:val="27"/>
        </w:rPr>
        <w:t xml:space="preserve"> </w:t>
      </w:r>
      <w:r>
        <w:rPr>
          <w:sz w:val="27"/>
        </w:rPr>
        <w:t>um</w:t>
      </w:r>
      <w:r>
        <w:rPr>
          <w:spacing w:val="20"/>
          <w:sz w:val="27"/>
        </w:rPr>
        <w:t xml:space="preserve"> </w:t>
      </w:r>
      <w:r>
        <w:rPr>
          <w:sz w:val="27"/>
        </w:rPr>
        <w:t>dos</w:t>
      </w:r>
      <w:r>
        <w:rPr>
          <w:spacing w:val="-58"/>
          <w:sz w:val="27"/>
        </w:rPr>
        <w:t xml:space="preserve"> </w:t>
      </w:r>
      <w:r>
        <w:rPr>
          <w:sz w:val="27"/>
        </w:rPr>
        <w:t>critérios</w:t>
      </w:r>
      <w:r>
        <w:rPr>
          <w:spacing w:val="1"/>
          <w:sz w:val="27"/>
        </w:rPr>
        <w:t xml:space="preserve"> </w:t>
      </w:r>
      <w:r>
        <w:rPr>
          <w:sz w:val="27"/>
        </w:rPr>
        <w:t>de</w:t>
      </w:r>
      <w:r>
        <w:rPr>
          <w:spacing w:val="-1"/>
          <w:sz w:val="27"/>
        </w:rPr>
        <w:t xml:space="preserve"> </w:t>
      </w:r>
      <w:r>
        <w:rPr>
          <w:sz w:val="27"/>
        </w:rPr>
        <w:t>avaliação</w:t>
      </w:r>
      <w:r>
        <w:rPr>
          <w:spacing w:val="-1"/>
          <w:sz w:val="27"/>
        </w:rPr>
        <w:t xml:space="preserve"> </w:t>
      </w:r>
      <w:r>
        <w:rPr>
          <w:sz w:val="27"/>
        </w:rPr>
        <w:t>de</w:t>
      </w:r>
      <w:r>
        <w:rPr>
          <w:spacing w:val="-5"/>
          <w:sz w:val="27"/>
        </w:rPr>
        <w:t xml:space="preserve"> </w:t>
      </w:r>
      <w:r>
        <w:rPr>
          <w:sz w:val="27"/>
        </w:rPr>
        <w:t>cada</w:t>
      </w:r>
      <w:r>
        <w:rPr>
          <w:spacing w:val="-5"/>
          <w:sz w:val="27"/>
        </w:rPr>
        <w:t xml:space="preserve"> </w:t>
      </w:r>
      <w:r>
        <w:rPr>
          <w:sz w:val="27"/>
        </w:rPr>
        <w:t>projeto,</w:t>
      </w:r>
      <w:r>
        <w:rPr>
          <w:spacing w:val="-1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tabela</w:t>
      </w:r>
      <w:r>
        <w:rPr>
          <w:spacing w:val="-2"/>
          <w:sz w:val="27"/>
        </w:rPr>
        <w:t xml:space="preserve"> </w:t>
      </w:r>
      <w:proofErr w:type="gramStart"/>
      <w:r>
        <w:rPr>
          <w:sz w:val="27"/>
        </w:rPr>
        <w:t>a</w:t>
      </w:r>
      <w:r>
        <w:rPr>
          <w:spacing w:val="-1"/>
          <w:sz w:val="27"/>
        </w:rPr>
        <w:t xml:space="preserve">  s</w:t>
      </w:r>
      <w:r>
        <w:rPr>
          <w:sz w:val="27"/>
        </w:rPr>
        <w:t>eguir</w:t>
      </w:r>
      <w:proofErr w:type="gramEnd"/>
      <w:r>
        <w:rPr>
          <w:sz w:val="27"/>
        </w:rPr>
        <w:t>:</w:t>
      </w: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A62A66" w:rsidTr="007712AC">
        <w:trPr>
          <w:trHeight w:val="515"/>
        </w:trPr>
        <w:tc>
          <w:tcPr>
            <w:tcW w:w="848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spacing w:before="109"/>
              <w:ind w:left="2902" w:right="28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A62A66" w:rsidTr="007712AC">
        <w:trPr>
          <w:trHeight w:val="811"/>
        </w:trPr>
        <w:tc>
          <w:tcPr>
            <w:tcW w:w="1678" w:type="dxa"/>
            <w:tcBorders>
              <w:left w:val="single" w:sz="12" w:space="0" w:color="EFEFEF"/>
            </w:tcBorders>
          </w:tcPr>
          <w:p w:rsidR="00A62A66" w:rsidRDefault="00A62A66" w:rsidP="007712AC">
            <w:pPr>
              <w:pStyle w:val="TableParagraph"/>
              <w:spacing w:before="113"/>
              <w:ind w:left="304" w:right="146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5376" w:type="dxa"/>
          </w:tcPr>
          <w:p w:rsidR="00A62A66" w:rsidRDefault="00A62A66" w:rsidP="007712AC">
            <w:pPr>
              <w:pStyle w:val="TableParagraph"/>
              <w:rPr>
                <w:sz w:val="21"/>
              </w:rPr>
            </w:pPr>
          </w:p>
          <w:p w:rsidR="00A62A66" w:rsidRDefault="00A62A66" w:rsidP="007712AC">
            <w:pPr>
              <w:pStyle w:val="TableParagraph"/>
              <w:ind w:left="164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301" w:right="13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A62A66" w:rsidTr="007712AC">
        <w:trPr>
          <w:trHeight w:val="2687"/>
        </w:trPr>
        <w:tc>
          <w:tcPr>
            <w:tcW w:w="1678" w:type="dxa"/>
            <w:tcBorders>
              <w:left w:val="single" w:sz="12" w:space="0" w:color="EFEFE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right="7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5376" w:type="dxa"/>
          </w:tcPr>
          <w:p w:rsidR="00A62A66" w:rsidRDefault="00A62A66" w:rsidP="007712AC">
            <w:pPr>
              <w:pStyle w:val="TableParagraph"/>
              <w:spacing w:before="113"/>
              <w:ind w:left="176" w:right="146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Qualidade do Projeto - Coerência do objeto,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objetivos, justificativa e metas do projeto -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deverá considerar, para fins de avaliação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valoração, se o conteúdo do projeto apresenta,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 um todo coerência, observando o objeto,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justificativa e as metas, sendo possível visualizar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obtidos.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2103"/>
        </w:trPr>
        <w:tc>
          <w:tcPr>
            <w:tcW w:w="1678" w:type="dxa"/>
            <w:tcBorders>
              <w:left w:val="single" w:sz="12" w:space="0" w:color="EFEFE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right="7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376" w:type="dxa"/>
          </w:tcPr>
          <w:p w:rsidR="00A62A66" w:rsidRDefault="00A62A66" w:rsidP="007712AC">
            <w:pPr>
              <w:pStyle w:val="TableParagraph"/>
              <w:spacing w:before="113"/>
              <w:ind w:left="175" w:right="145" w:hanging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Relevância da Acão proposta para o cenário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cultural do município de Croatá </w:t>
            </w:r>
            <w:r>
              <w:rPr>
                <w:sz w:val="24"/>
              </w:rPr>
              <w:t>A análise deverá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considerar, para fins de avaliação e valoração, se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acão contribui para o enriquecimento e valorização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Croatá.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2691"/>
        </w:trPr>
        <w:tc>
          <w:tcPr>
            <w:tcW w:w="1678" w:type="dxa"/>
            <w:tcBorders>
              <w:left w:val="single" w:sz="12" w:space="0" w:color="EFEFE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right="7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5376" w:type="dxa"/>
          </w:tcPr>
          <w:p w:rsidR="00A62A66" w:rsidRDefault="00A62A66" w:rsidP="007712AC">
            <w:pPr>
              <w:pStyle w:val="TableParagraph"/>
              <w:spacing w:before="113"/>
              <w:ind w:left="192" w:right="165" w:firstLine="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Aspectos de integração comunitária na Acão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pelo projeto - </w:t>
            </w:r>
            <w:r>
              <w:rPr>
                <w:sz w:val="24"/>
              </w:rPr>
              <w:t>considera-se, para fins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 e valoração, se o projeto apresenta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aspectos de integração comunitária, em relação ao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impacto social para a inclusão de pessoas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 idosos e demais grupos em situação 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histórica vulnerabilidade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econômica/social.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1863"/>
        </w:trPr>
        <w:tc>
          <w:tcPr>
            <w:tcW w:w="1678" w:type="dxa"/>
            <w:tcBorders>
              <w:left w:val="single" w:sz="12" w:space="0" w:color="EFEFE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99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5376" w:type="dxa"/>
          </w:tcPr>
          <w:p w:rsidR="00A62A66" w:rsidRDefault="00A62A66" w:rsidP="007712AC">
            <w:pPr>
              <w:pStyle w:val="TableParagraph"/>
              <w:spacing w:before="113"/>
              <w:ind w:left="143" w:right="123" w:firstLine="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Coerência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planilha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orçamentaria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cronograma de execução às metas, resultados 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desdobramentos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técnica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</w:p>
          <w:p w:rsidR="00A62A66" w:rsidRDefault="00A62A66" w:rsidP="007712AC">
            <w:pPr>
              <w:pStyle w:val="TableParagraph"/>
              <w:spacing w:line="266" w:lineRule="exact"/>
              <w:ind w:left="140" w:right="107"/>
              <w:jc w:val="both"/>
              <w:rPr>
                <w:sz w:val="24"/>
              </w:rPr>
            </w:pPr>
            <w:r>
              <w:rPr>
                <w:sz w:val="24"/>
              </w:rPr>
              <w:t>planilha orçamentária,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sua execução 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adequação</w:t>
            </w:r>
          </w:p>
        </w:tc>
        <w:tc>
          <w:tcPr>
            <w:tcW w:w="1428" w:type="dxa"/>
            <w:tcBorders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99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A62A66" w:rsidRDefault="00A62A66" w:rsidP="00A62A66">
      <w:pPr>
        <w:jc w:val="center"/>
        <w:rPr>
          <w:sz w:val="24"/>
        </w:rPr>
        <w:sectPr w:rsidR="00A62A66" w:rsidSect="00766D92">
          <w:headerReference w:type="default" r:id="rId7"/>
          <w:pgSz w:w="11910" w:h="16840"/>
          <w:pgMar w:top="1380" w:right="10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376"/>
        <w:gridCol w:w="1428"/>
      </w:tblGrid>
      <w:tr w:rsidR="00A62A66" w:rsidTr="007712AC">
        <w:trPr>
          <w:trHeight w:val="1973"/>
        </w:trPr>
        <w:tc>
          <w:tcPr>
            <w:tcW w:w="1678" w:type="dxa"/>
            <w:tcBorders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76" w:type="dxa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line="276" w:lineRule="exact"/>
              <w:ind w:left="140" w:right="110"/>
              <w:jc w:val="both"/>
              <w:rPr>
                <w:sz w:val="24"/>
              </w:rPr>
            </w:pPr>
            <w:r>
              <w:rPr>
                <w:sz w:val="24"/>
              </w:rPr>
              <w:t>ao objeto, metas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previstos.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Também</w:t>
            </w:r>
          </w:p>
          <w:p w:rsidR="00A62A66" w:rsidRDefault="00A62A66" w:rsidP="007712AC">
            <w:pPr>
              <w:pStyle w:val="TableParagraph"/>
              <w:ind w:left="380" w:right="353"/>
              <w:jc w:val="both"/>
              <w:rPr>
                <w:sz w:val="24"/>
              </w:rPr>
            </w:pPr>
            <w:r>
              <w:rPr>
                <w:sz w:val="24"/>
              </w:rPr>
              <w:t>deverá ser considerada para fins de avaliação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coerência e conformidade dos valores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quantidades dos itens relacionados na planilha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orçamentária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62A66" w:rsidTr="007712AC">
        <w:trPr>
          <w:trHeight w:val="2687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right="7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Coerência do Plano de Divulgação ao Cronograma,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Objetivos e Metas do projeto proposto - </w:t>
            </w:r>
            <w:r>
              <w:rPr>
                <w:sz w:val="24"/>
              </w:rPr>
              <w:t>A 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deverá avaliar e valorar a viabilidade técnica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comunicacional com o público alvo do projeto,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mediante as estratégias, mídias e 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apresentados, bem como a capacidade de executá-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los.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6"/>
              </w:rPr>
            </w:pPr>
          </w:p>
          <w:p w:rsidR="00A62A66" w:rsidRDefault="00A62A66" w:rsidP="007712AC">
            <w:pPr>
              <w:pStyle w:val="TableParagraph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298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73"/>
              <w:ind w:right="75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140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Compatibilidade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técnica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desenvolvidas - </w:t>
            </w:r>
            <w:r>
              <w:rPr>
                <w:sz w:val="24"/>
              </w:rPr>
              <w:t>A análise deverá considerar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carreira dos profissionais que compõem o corpo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técnico e artístico, verificando a coerência ou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relação às atribuições que serão executadas por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eles no projeto (para esta avaliação serão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considerados os currículos dos membros da ficha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técnica).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7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1811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71"/>
              <w:ind w:right="7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140" w:right="113" w:firstLine="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Trajetória artística e cultural do proponente - </w:t>
            </w:r>
            <w:r>
              <w:rPr>
                <w:sz w:val="24"/>
              </w:rPr>
              <w:t>Será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considerado para fins de análise a carreira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proponente, com base no currículo e comprovações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enviadas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rPr>
                <w:sz w:val="24"/>
              </w:rPr>
            </w:pPr>
          </w:p>
          <w:p w:rsidR="00A62A66" w:rsidRDefault="00A62A66" w:rsidP="007712AC">
            <w:pPr>
              <w:pStyle w:val="TableParagraph"/>
              <w:spacing w:before="17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1103"/>
        </w:trPr>
        <w:tc>
          <w:tcPr>
            <w:tcW w:w="1678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"/>
              <w:rPr>
                <w:sz w:val="33"/>
              </w:rPr>
            </w:pPr>
          </w:p>
          <w:p w:rsidR="00A62A66" w:rsidRDefault="00A62A66" w:rsidP="007712AC">
            <w:pPr>
              <w:pStyle w:val="TableParagraph"/>
              <w:spacing w:before="1"/>
              <w:ind w:right="7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5376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139" w:righ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Contrapartida - </w:t>
            </w:r>
            <w:r>
              <w:rPr>
                <w:sz w:val="24"/>
              </w:rPr>
              <w:t>Será avaliado o interesse público da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execução da contrapartida proposta pelo agente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spacing w:before="1"/>
              <w:rPr>
                <w:sz w:val="33"/>
              </w:rPr>
            </w:pPr>
          </w:p>
          <w:p w:rsidR="00A62A66" w:rsidRDefault="00A62A66" w:rsidP="007712AC">
            <w:pPr>
              <w:pStyle w:val="TableParagraph"/>
              <w:spacing w:before="1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62A66" w:rsidTr="007712AC">
        <w:trPr>
          <w:trHeight w:val="519"/>
        </w:trPr>
        <w:tc>
          <w:tcPr>
            <w:tcW w:w="7054" w:type="dxa"/>
            <w:gridSpan w:val="2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2468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142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62A66" w:rsidRDefault="00A62A66" w:rsidP="007712AC">
            <w:pPr>
              <w:pStyle w:val="TableParagraph"/>
              <w:spacing w:before="113"/>
              <w:ind w:left="564" w:right="54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</w:tbl>
    <w:p w:rsidR="00A62A66" w:rsidRDefault="00A62A66" w:rsidP="00A62A66">
      <w:pPr>
        <w:pStyle w:val="Corpodetexto"/>
        <w:ind w:left="0"/>
        <w:rPr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B6F20" wp14:editId="6A830C9E">
                <wp:simplePos x="0" y="0"/>
                <wp:positionH relativeFrom="page">
                  <wp:posOffset>1080135</wp:posOffset>
                </wp:positionH>
                <wp:positionV relativeFrom="page">
                  <wp:posOffset>899160</wp:posOffset>
                </wp:positionV>
                <wp:extent cx="4495165" cy="20320"/>
                <wp:effectExtent l="0" t="0" r="0" b="0"/>
                <wp:wrapNone/>
                <wp:docPr id="45941407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165" cy="20320"/>
                        </a:xfrm>
                        <a:custGeom>
                          <a:avLst/>
                          <a:gdLst>
                            <a:gd name="T0" fmla="+- 0 3393 1701"/>
                            <a:gd name="T1" fmla="*/ T0 w 7079"/>
                            <a:gd name="T2" fmla="+- 0 1416 1416"/>
                            <a:gd name="T3" fmla="*/ 1416 h 32"/>
                            <a:gd name="T4" fmla="+- 0 1713 1701"/>
                            <a:gd name="T5" fmla="*/ T4 w 7079"/>
                            <a:gd name="T6" fmla="+- 0 1416 1416"/>
                            <a:gd name="T7" fmla="*/ 1416 h 32"/>
                            <a:gd name="T8" fmla="+- 0 1701 1701"/>
                            <a:gd name="T9" fmla="*/ T8 w 7079"/>
                            <a:gd name="T10" fmla="+- 0 1416 1416"/>
                            <a:gd name="T11" fmla="*/ 1416 h 32"/>
                            <a:gd name="T12" fmla="+- 0 1701 1701"/>
                            <a:gd name="T13" fmla="*/ T12 w 7079"/>
                            <a:gd name="T14" fmla="+- 0 1428 1416"/>
                            <a:gd name="T15" fmla="*/ 1428 h 32"/>
                            <a:gd name="T16" fmla="+- 0 1701 1701"/>
                            <a:gd name="T17" fmla="*/ T16 w 7079"/>
                            <a:gd name="T18" fmla="+- 0 1448 1416"/>
                            <a:gd name="T19" fmla="*/ 1448 h 32"/>
                            <a:gd name="T20" fmla="+- 0 1713 1701"/>
                            <a:gd name="T21" fmla="*/ T20 w 7079"/>
                            <a:gd name="T22" fmla="+- 0 1448 1416"/>
                            <a:gd name="T23" fmla="*/ 1448 h 32"/>
                            <a:gd name="T24" fmla="+- 0 1713 1701"/>
                            <a:gd name="T25" fmla="*/ T24 w 7079"/>
                            <a:gd name="T26" fmla="+- 0 1428 1416"/>
                            <a:gd name="T27" fmla="*/ 1428 h 32"/>
                            <a:gd name="T28" fmla="+- 0 3393 1701"/>
                            <a:gd name="T29" fmla="*/ T28 w 7079"/>
                            <a:gd name="T30" fmla="+- 0 1428 1416"/>
                            <a:gd name="T31" fmla="*/ 1428 h 32"/>
                            <a:gd name="T32" fmla="+- 0 3393 1701"/>
                            <a:gd name="T33" fmla="*/ T32 w 7079"/>
                            <a:gd name="T34" fmla="+- 0 1416 1416"/>
                            <a:gd name="T35" fmla="*/ 1416 h 32"/>
                            <a:gd name="T36" fmla="+- 0 8779 1701"/>
                            <a:gd name="T37" fmla="*/ T36 w 7079"/>
                            <a:gd name="T38" fmla="+- 0 1416 1416"/>
                            <a:gd name="T39" fmla="*/ 1416 h 32"/>
                            <a:gd name="T40" fmla="+- 0 8767 1701"/>
                            <a:gd name="T41" fmla="*/ T40 w 7079"/>
                            <a:gd name="T42" fmla="+- 0 1416 1416"/>
                            <a:gd name="T43" fmla="*/ 1416 h 32"/>
                            <a:gd name="T44" fmla="+- 0 3405 1701"/>
                            <a:gd name="T45" fmla="*/ T44 w 7079"/>
                            <a:gd name="T46" fmla="+- 0 1416 1416"/>
                            <a:gd name="T47" fmla="*/ 1416 h 32"/>
                            <a:gd name="T48" fmla="+- 0 3405 1701"/>
                            <a:gd name="T49" fmla="*/ T48 w 7079"/>
                            <a:gd name="T50" fmla="+- 0 1428 1416"/>
                            <a:gd name="T51" fmla="*/ 1428 h 32"/>
                            <a:gd name="T52" fmla="+- 0 8767 1701"/>
                            <a:gd name="T53" fmla="*/ T52 w 7079"/>
                            <a:gd name="T54" fmla="+- 0 1428 1416"/>
                            <a:gd name="T55" fmla="*/ 1428 h 32"/>
                            <a:gd name="T56" fmla="+- 0 8779 1701"/>
                            <a:gd name="T57" fmla="*/ T56 w 7079"/>
                            <a:gd name="T58" fmla="+- 0 1428 1416"/>
                            <a:gd name="T59" fmla="*/ 1428 h 32"/>
                            <a:gd name="T60" fmla="+- 0 8779 1701"/>
                            <a:gd name="T61" fmla="*/ T60 w 7079"/>
                            <a:gd name="T62" fmla="+- 0 1416 1416"/>
                            <a:gd name="T63" fmla="*/ 1416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7079" h="32">
                              <a:moveTo>
                                <a:pt x="1692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12"/>
                              </a:lnTo>
                              <a:lnTo>
                                <a:pt x="1692" y="12"/>
                              </a:lnTo>
                              <a:lnTo>
                                <a:pt x="1692" y="0"/>
                              </a:lnTo>
                              <a:close/>
                              <a:moveTo>
                                <a:pt x="7078" y="0"/>
                              </a:moveTo>
                              <a:lnTo>
                                <a:pt x="7066" y="0"/>
                              </a:lnTo>
                              <a:lnTo>
                                <a:pt x="1704" y="0"/>
                              </a:lnTo>
                              <a:lnTo>
                                <a:pt x="1704" y="12"/>
                              </a:lnTo>
                              <a:lnTo>
                                <a:pt x="7066" y="12"/>
                              </a:lnTo>
                              <a:lnTo>
                                <a:pt x="7078" y="12"/>
                              </a:lnTo>
                              <a:lnTo>
                                <a:pt x="7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722C" id="AutoShape 2" o:spid="_x0000_s1026" style="position:absolute;margin-left:85.05pt;margin-top:70.8pt;width:353.9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7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" path="m1692,l12,,,,,12,,32r12,l12,12r1680,l1692,xm7078,r-12,l1704,r,12l7066,12r12,l7078,xe" fillcolor="#efefef" stroked="f">
                <v:path arrowok="t" o:connecttype="custom" o:connectlocs="1074420,899160;7620,899160;0,899160;0,906780;0,919480;7620,919480;7620,906780;1074420,906780;1074420,899160;4494530,899160;4486910,899160;1082040,899160;1082040,906780;4486910,906780;4494530,906780;4494530,899160" o:connectangles="0,0,0,0,0,0,0,0,0,0,0,0,0,0,0,0"/>
                <w10:wrap anchorx="page" anchory="page"/>
              </v:shape>
            </w:pict>
          </mc:Fallback>
        </mc:AlternateContent>
      </w:r>
    </w:p>
    <w:p w:rsidR="00A62A66" w:rsidRDefault="00A62A66" w:rsidP="00A62A66">
      <w:pPr>
        <w:spacing w:before="47"/>
        <w:ind w:left="220" w:right="783"/>
        <w:jc w:val="both"/>
        <w:rPr>
          <w:sz w:val="27"/>
        </w:rPr>
      </w:pPr>
      <w:r>
        <w:rPr>
          <w:spacing w:val="-1"/>
          <w:sz w:val="27"/>
        </w:rPr>
        <w:t>Além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da</w:t>
      </w:r>
      <w:r>
        <w:rPr>
          <w:spacing w:val="-12"/>
          <w:sz w:val="27"/>
        </w:rPr>
        <w:t xml:space="preserve"> </w:t>
      </w:r>
      <w:r>
        <w:rPr>
          <w:spacing w:val="-1"/>
          <w:sz w:val="27"/>
        </w:rPr>
        <w:t>pontuação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acima,</w:t>
      </w:r>
      <w:r>
        <w:rPr>
          <w:spacing w:val="-13"/>
          <w:sz w:val="27"/>
        </w:rPr>
        <w:t xml:space="preserve"> </w:t>
      </w:r>
      <w:r>
        <w:rPr>
          <w:sz w:val="27"/>
        </w:rPr>
        <w:t>o</w:t>
      </w:r>
      <w:r>
        <w:rPr>
          <w:spacing w:val="-12"/>
          <w:sz w:val="27"/>
        </w:rPr>
        <w:t xml:space="preserve"> </w:t>
      </w:r>
      <w:r>
        <w:rPr>
          <w:sz w:val="27"/>
        </w:rPr>
        <w:t>proponente</w:t>
      </w:r>
      <w:r>
        <w:rPr>
          <w:spacing w:val="-17"/>
          <w:sz w:val="27"/>
        </w:rPr>
        <w:t xml:space="preserve"> </w:t>
      </w:r>
      <w:r>
        <w:rPr>
          <w:sz w:val="27"/>
        </w:rPr>
        <w:t>pode</w:t>
      </w:r>
      <w:r>
        <w:rPr>
          <w:spacing w:val="-12"/>
          <w:sz w:val="27"/>
        </w:rPr>
        <w:t xml:space="preserve"> </w:t>
      </w:r>
      <w:r>
        <w:rPr>
          <w:sz w:val="27"/>
        </w:rPr>
        <w:t>receber</w:t>
      </w:r>
      <w:r>
        <w:rPr>
          <w:spacing w:val="-12"/>
          <w:sz w:val="27"/>
        </w:rPr>
        <w:t xml:space="preserve"> </w:t>
      </w:r>
      <w:r>
        <w:rPr>
          <w:sz w:val="27"/>
        </w:rPr>
        <w:t>bônus</w:t>
      </w:r>
      <w:r>
        <w:rPr>
          <w:spacing w:val="-12"/>
          <w:sz w:val="27"/>
        </w:rPr>
        <w:t xml:space="preserve"> </w:t>
      </w:r>
      <w:r>
        <w:rPr>
          <w:sz w:val="27"/>
        </w:rPr>
        <w:t>de</w:t>
      </w:r>
      <w:r>
        <w:rPr>
          <w:spacing w:val="-16"/>
          <w:sz w:val="27"/>
        </w:rPr>
        <w:t xml:space="preserve"> </w:t>
      </w:r>
      <w:r>
        <w:rPr>
          <w:sz w:val="27"/>
        </w:rPr>
        <w:t>pontuação,</w:t>
      </w:r>
      <w:r>
        <w:rPr>
          <w:spacing w:val="-59"/>
          <w:sz w:val="27"/>
        </w:rPr>
        <w:t xml:space="preserve"> </w:t>
      </w:r>
      <w:r>
        <w:rPr>
          <w:sz w:val="27"/>
        </w:rPr>
        <w:t>ou</w:t>
      </w:r>
      <w:r>
        <w:rPr>
          <w:spacing w:val="-1"/>
          <w:sz w:val="27"/>
        </w:rPr>
        <w:t xml:space="preserve"> </w:t>
      </w:r>
      <w:r>
        <w:rPr>
          <w:sz w:val="27"/>
        </w:rPr>
        <w:t>seja,</w:t>
      </w:r>
      <w:r>
        <w:rPr>
          <w:spacing w:val="-6"/>
          <w:sz w:val="27"/>
        </w:rPr>
        <w:t xml:space="preserve"> </w:t>
      </w:r>
      <w:r>
        <w:rPr>
          <w:sz w:val="27"/>
        </w:rPr>
        <w:t>uma</w:t>
      </w:r>
      <w:r>
        <w:rPr>
          <w:spacing w:val="-5"/>
          <w:sz w:val="27"/>
        </w:rPr>
        <w:t xml:space="preserve"> </w:t>
      </w:r>
      <w:r>
        <w:rPr>
          <w:sz w:val="27"/>
        </w:rPr>
        <w:t>pontuação</w:t>
      </w:r>
      <w:r>
        <w:rPr>
          <w:spacing w:val="-2"/>
          <w:sz w:val="27"/>
        </w:rPr>
        <w:t xml:space="preserve"> </w:t>
      </w:r>
      <w:r>
        <w:rPr>
          <w:sz w:val="27"/>
        </w:rPr>
        <w:t>extra,</w:t>
      </w:r>
      <w:r>
        <w:rPr>
          <w:spacing w:val="-5"/>
          <w:sz w:val="27"/>
        </w:rPr>
        <w:t xml:space="preserve"> </w:t>
      </w:r>
      <w:r>
        <w:rPr>
          <w:sz w:val="27"/>
        </w:rPr>
        <w:t>conforme</w:t>
      </w:r>
      <w:r>
        <w:rPr>
          <w:spacing w:val="-2"/>
          <w:sz w:val="27"/>
        </w:rPr>
        <w:t xml:space="preserve"> </w:t>
      </w:r>
      <w:r>
        <w:rPr>
          <w:sz w:val="27"/>
        </w:rPr>
        <w:t>critérios</w:t>
      </w:r>
      <w:r>
        <w:rPr>
          <w:spacing w:val="-1"/>
          <w:sz w:val="27"/>
        </w:rPr>
        <w:t xml:space="preserve"> </w:t>
      </w:r>
      <w:r>
        <w:rPr>
          <w:sz w:val="27"/>
        </w:rPr>
        <w:t>abaixo</w:t>
      </w:r>
      <w:r>
        <w:rPr>
          <w:spacing w:val="-2"/>
          <w:sz w:val="27"/>
        </w:rPr>
        <w:t xml:space="preserve"> </w:t>
      </w:r>
      <w:r>
        <w:rPr>
          <w:sz w:val="27"/>
        </w:rPr>
        <w:t>especificados:</w:t>
      </w:r>
    </w:p>
    <w:p w:rsidR="00A62A66" w:rsidRDefault="00A62A66" w:rsidP="00A62A66">
      <w:pPr>
        <w:pStyle w:val="Corpodetexto"/>
        <w:spacing w:before="10"/>
        <w:ind w:left="0"/>
        <w:rPr>
          <w:sz w:val="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5182"/>
        <w:gridCol w:w="1665"/>
      </w:tblGrid>
      <w:tr w:rsidR="00A62A66" w:rsidTr="007712AC">
        <w:trPr>
          <w:trHeight w:val="620"/>
        </w:trPr>
        <w:tc>
          <w:tcPr>
            <w:tcW w:w="9028" w:type="dxa"/>
            <w:gridSpan w:val="3"/>
          </w:tcPr>
          <w:p w:rsidR="00A62A66" w:rsidRDefault="00A62A66" w:rsidP="007712AC">
            <w:pPr>
              <w:pStyle w:val="TableParagraph"/>
              <w:spacing w:before="97"/>
              <w:ind w:left="1122" w:right="110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BÔNUS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PROPONENTES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PESSOAS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FÍSICAS</w:t>
            </w:r>
          </w:p>
        </w:tc>
      </w:tr>
      <w:tr w:rsidR="00A62A66" w:rsidTr="007712AC">
        <w:trPr>
          <w:trHeight w:val="708"/>
        </w:trPr>
        <w:tc>
          <w:tcPr>
            <w:tcW w:w="2181" w:type="dxa"/>
          </w:tcPr>
          <w:p w:rsidR="00A62A66" w:rsidRDefault="00A62A66" w:rsidP="007712AC">
            <w:pPr>
              <w:pStyle w:val="TableParagraph"/>
              <w:spacing w:before="98" w:line="242" w:lineRule="auto"/>
              <w:ind w:left="473" w:right="217" w:hanging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Identificação do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5182" w:type="dxa"/>
          </w:tcPr>
          <w:p w:rsidR="00A62A66" w:rsidRDefault="00A62A66" w:rsidP="007712AC">
            <w:pPr>
              <w:pStyle w:val="TableParagraph"/>
              <w:spacing w:before="98"/>
              <w:ind w:left="251" w:right="23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Ponto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spacing w:before="98" w:line="242" w:lineRule="auto"/>
              <w:ind w:left="429" w:right="231" w:hanging="1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Máxima</w:t>
            </w:r>
          </w:p>
        </w:tc>
      </w:tr>
      <w:tr w:rsidR="00A62A66" w:rsidTr="007712AC">
        <w:trPr>
          <w:trHeight w:val="932"/>
        </w:trPr>
        <w:tc>
          <w:tcPr>
            <w:tcW w:w="2181" w:type="dxa"/>
          </w:tcPr>
          <w:p w:rsidR="00A62A66" w:rsidRDefault="00A62A66" w:rsidP="007712AC">
            <w:pPr>
              <w:pStyle w:val="TableParagraph"/>
              <w:spacing w:before="12"/>
              <w:rPr>
                <w:sz w:val="27"/>
              </w:rPr>
            </w:pPr>
          </w:p>
          <w:p w:rsidR="00A62A66" w:rsidRDefault="00A62A66" w:rsidP="007712AC">
            <w:pPr>
              <w:pStyle w:val="TableParagraph"/>
              <w:ind w:left="106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5182" w:type="dxa"/>
          </w:tcPr>
          <w:p w:rsidR="00A62A66" w:rsidRDefault="00A62A66" w:rsidP="007712A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gênero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feminino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spacing w:before="7"/>
              <w:rPr>
                <w:sz w:val="30"/>
              </w:rPr>
            </w:pPr>
          </w:p>
          <w:p w:rsidR="00A62A66" w:rsidRDefault="00A62A66" w:rsidP="007712A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62A66" w:rsidTr="007712AC">
        <w:trPr>
          <w:trHeight w:val="932"/>
        </w:trPr>
        <w:tc>
          <w:tcPr>
            <w:tcW w:w="2181" w:type="dxa"/>
          </w:tcPr>
          <w:p w:rsidR="00A62A66" w:rsidRDefault="00A62A66" w:rsidP="007712AC">
            <w:pPr>
              <w:pStyle w:val="TableParagraph"/>
              <w:spacing w:before="12"/>
              <w:rPr>
                <w:sz w:val="27"/>
              </w:rPr>
            </w:pPr>
          </w:p>
          <w:p w:rsidR="00A62A66" w:rsidRDefault="00A62A66" w:rsidP="007712AC">
            <w:pPr>
              <w:pStyle w:val="TableParagraph"/>
              <w:ind w:left="103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J</w:t>
            </w:r>
          </w:p>
        </w:tc>
        <w:tc>
          <w:tcPr>
            <w:tcW w:w="5182" w:type="dxa"/>
          </w:tcPr>
          <w:p w:rsidR="00A62A66" w:rsidRDefault="00A62A66" w:rsidP="007712AC">
            <w:pPr>
              <w:pStyle w:val="TableParagraph"/>
              <w:spacing w:before="97"/>
              <w:ind w:left="251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negros, quilombolas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ou indígenas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spacing w:before="7"/>
              <w:rPr>
                <w:sz w:val="30"/>
              </w:rPr>
            </w:pPr>
          </w:p>
          <w:p w:rsidR="00A62A66" w:rsidRDefault="00A62A66" w:rsidP="007712A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62A66" w:rsidTr="007712AC">
        <w:trPr>
          <w:trHeight w:val="935"/>
        </w:trPr>
        <w:tc>
          <w:tcPr>
            <w:tcW w:w="2181" w:type="dxa"/>
          </w:tcPr>
          <w:p w:rsidR="00A62A66" w:rsidRDefault="00A62A66" w:rsidP="007712AC">
            <w:pPr>
              <w:pStyle w:val="TableParagraph"/>
              <w:spacing w:before="11"/>
              <w:rPr>
                <w:sz w:val="27"/>
              </w:rPr>
            </w:pPr>
          </w:p>
          <w:p w:rsidR="00A62A66" w:rsidRDefault="00A62A66" w:rsidP="007712AC">
            <w:pPr>
              <w:pStyle w:val="TableParagraph"/>
              <w:spacing w:before="1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w w:val="99"/>
              </w:rPr>
              <w:t>K</w:t>
            </w:r>
          </w:p>
        </w:tc>
        <w:tc>
          <w:tcPr>
            <w:tcW w:w="5182" w:type="dxa"/>
          </w:tcPr>
          <w:p w:rsidR="00A62A66" w:rsidRDefault="00A62A66" w:rsidP="007712AC">
            <w:pPr>
              <w:pStyle w:val="TableParagraph"/>
              <w:spacing w:before="97"/>
              <w:ind w:left="253" w:right="228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com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deficiência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spacing w:before="7"/>
              <w:rPr>
                <w:sz w:val="30"/>
              </w:rPr>
            </w:pPr>
          </w:p>
          <w:p w:rsidR="00A62A66" w:rsidRDefault="00A62A66" w:rsidP="007712A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62A66" w:rsidTr="007712AC">
        <w:trPr>
          <w:trHeight w:val="956"/>
        </w:trPr>
        <w:tc>
          <w:tcPr>
            <w:tcW w:w="2181" w:type="dxa"/>
          </w:tcPr>
          <w:p w:rsidR="00A62A66" w:rsidRDefault="00A62A66" w:rsidP="007712AC">
            <w:pPr>
              <w:pStyle w:val="TableParagraph"/>
              <w:spacing w:before="11"/>
              <w:rPr>
                <w:sz w:val="27"/>
              </w:rPr>
            </w:pPr>
          </w:p>
          <w:p w:rsidR="00A62A66" w:rsidRDefault="00A62A66" w:rsidP="007712AC">
            <w:pPr>
              <w:pStyle w:val="TableParagraph"/>
              <w:spacing w:before="1"/>
              <w:ind w:left="10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5182" w:type="dxa"/>
          </w:tcPr>
          <w:p w:rsidR="00A62A66" w:rsidRDefault="00A62A66" w:rsidP="007712AC">
            <w:pPr>
              <w:pStyle w:val="TableParagraph"/>
              <w:spacing w:before="97"/>
              <w:ind w:left="253" w:right="230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Proponente com declaração de participação em</w:t>
            </w:r>
            <w:r>
              <w:rPr>
                <w:rFonts w:ascii="Arial MT" w:hAnsi="Arial MT"/>
                <w:spacing w:val="-59"/>
              </w:rPr>
              <w:t xml:space="preserve"> </w:t>
            </w:r>
            <w:r>
              <w:rPr>
                <w:rFonts w:ascii="Arial MT" w:hAnsi="Arial MT"/>
              </w:rPr>
              <w:t>eventos culturais promovidos pela Prefeitura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Municipal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 xml:space="preserve"> de Croatá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spacing w:before="7"/>
              <w:rPr>
                <w:sz w:val="30"/>
              </w:rPr>
            </w:pPr>
          </w:p>
          <w:p w:rsidR="00A62A66" w:rsidRDefault="00A62A66" w:rsidP="007712AC">
            <w:pPr>
              <w:pStyle w:val="TableParagraph"/>
              <w:ind w:left="16"/>
              <w:jc w:val="center"/>
              <w:rPr>
                <w:rFonts w:ascii="Arial MT"/>
              </w:rPr>
            </w:pPr>
            <w:r>
              <w:rPr>
                <w:rFonts w:ascii="Arial MT"/>
                <w:w w:val="99"/>
              </w:rPr>
              <w:t>5</w:t>
            </w:r>
          </w:p>
        </w:tc>
      </w:tr>
      <w:tr w:rsidR="00A62A66" w:rsidTr="007712AC">
        <w:trPr>
          <w:trHeight w:val="936"/>
        </w:trPr>
        <w:tc>
          <w:tcPr>
            <w:tcW w:w="7363" w:type="dxa"/>
            <w:gridSpan w:val="2"/>
          </w:tcPr>
          <w:p w:rsidR="00A62A66" w:rsidRDefault="00A62A66" w:rsidP="007712AC">
            <w:pPr>
              <w:pStyle w:val="TableParagraph"/>
              <w:rPr>
                <w:sz w:val="28"/>
              </w:rPr>
            </w:pPr>
          </w:p>
          <w:p w:rsidR="00A62A66" w:rsidRDefault="00A62A66" w:rsidP="007712AC">
            <w:pPr>
              <w:pStyle w:val="TableParagraph"/>
              <w:ind w:left="2158" w:right="213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PONTUAÇÃO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EXTRA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665" w:type="dxa"/>
          </w:tcPr>
          <w:p w:rsidR="00A62A66" w:rsidRDefault="00A62A66" w:rsidP="007712AC">
            <w:pPr>
              <w:pStyle w:val="TableParagraph"/>
              <w:rPr>
                <w:sz w:val="28"/>
              </w:rPr>
            </w:pPr>
          </w:p>
          <w:p w:rsidR="00A62A66" w:rsidRDefault="00A62A66" w:rsidP="007712AC">
            <w:pPr>
              <w:pStyle w:val="TableParagraph"/>
              <w:ind w:left="319" w:right="296"/>
              <w:jc w:val="center"/>
              <w:rPr>
                <w:rFonts w:ascii="Arial MT"/>
              </w:rPr>
            </w:pPr>
            <w:r w:rsidRPr="00826E00">
              <w:rPr>
                <w:rFonts w:ascii="Arial MT"/>
              </w:rPr>
              <w:t>20</w:t>
            </w:r>
            <w:r w:rsidRPr="00826E00">
              <w:rPr>
                <w:rFonts w:ascii="Arial MT"/>
                <w:spacing w:val="-1"/>
              </w:rPr>
              <w:t xml:space="preserve"> </w:t>
            </w:r>
            <w:r w:rsidRPr="00826E00">
              <w:rPr>
                <w:rFonts w:ascii="Arial MT"/>
              </w:rPr>
              <w:t>Pontos</w:t>
            </w:r>
          </w:p>
        </w:tc>
      </w:tr>
    </w:tbl>
    <w:p w:rsidR="00A62A66" w:rsidRPr="00D571CA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7"/>
        </w:tabs>
        <w:autoSpaceDE w:val="0"/>
        <w:autoSpaceDN w:val="0"/>
        <w:spacing w:before="119" w:after="0" w:line="240" w:lineRule="auto"/>
        <w:ind w:right="781" w:firstLine="0"/>
        <w:contextualSpacing w:val="0"/>
        <w:jc w:val="both"/>
        <w:rPr>
          <w:rFonts w:ascii="Symbol" w:hAnsi="Symbol"/>
          <w:sz w:val="20"/>
        </w:rPr>
      </w:pPr>
      <w:r w:rsidRPr="00D571CA">
        <w:rPr>
          <w:sz w:val="24"/>
        </w:rPr>
        <w:t>A pontuação final de cada candidatura será obtida através das medias</w:t>
      </w:r>
      <w:r w:rsidRPr="00D571CA">
        <w:rPr>
          <w:spacing w:val="1"/>
          <w:sz w:val="24"/>
        </w:rPr>
        <w:t xml:space="preserve"> </w:t>
      </w:r>
      <w:r w:rsidRPr="00D571CA">
        <w:rPr>
          <w:sz w:val="24"/>
        </w:rPr>
        <w:t>dos</w:t>
      </w:r>
      <w:r w:rsidRPr="00D571CA">
        <w:rPr>
          <w:spacing w:val="-2"/>
          <w:sz w:val="24"/>
        </w:rPr>
        <w:t xml:space="preserve"> </w:t>
      </w:r>
      <w:r w:rsidRPr="00D571CA">
        <w:rPr>
          <w:sz w:val="24"/>
        </w:rPr>
        <w:t>3</w:t>
      </w:r>
      <w:r w:rsidRPr="00D571CA">
        <w:rPr>
          <w:spacing w:val="-1"/>
          <w:sz w:val="24"/>
        </w:rPr>
        <w:t xml:space="preserve"> </w:t>
      </w:r>
      <w:r w:rsidRPr="00D571CA">
        <w:rPr>
          <w:sz w:val="24"/>
        </w:rPr>
        <w:t>avaliadores</w:t>
      </w:r>
      <w:r w:rsidRPr="00D571CA">
        <w:rPr>
          <w:spacing w:val="-1"/>
          <w:sz w:val="24"/>
        </w:rPr>
        <w:t xml:space="preserve"> </w:t>
      </w:r>
      <w:r w:rsidRPr="00D571CA">
        <w:rPr>
          <w:sz w:val="24"/>
        </w:rPr>
        <w:t>somando</w:t>
      </w:r>
      <w:r w:rsidRPr="00D571CA">
        <w:rPr>
          <w:spacing w:val="1"/>
          <w:sz w:val="24"/>
        </w:rPr>
        <w:t xml:space="preserve"> </w:t>
      </w:r>
      <w:proofErr w:type="spellStart"/>
      <w:r w:rsidRPr="00D571CA">
        <w:rPr>
          <w:sz w:val="24"/>
        </w:rPr>
        <w:t>apos</w:t>
      </w:r>
      <w:proofErr w:type="spellEnd"/>
      <w:r w:rsidRPr="00D571CA">
        <w:rPr>
          <w:spacing w:val="3"/>
          <w:sz w:val="24"/>
        </w:rPr>
        <w:t xml:space="preserve"> </w:t>
      </w:r>
      <w:r w:rsidRPr="00D571CA">
        <w:rPr>
          <w:sz w:val="24"/>
        </w:rPr>
        <w:t>a</w:t>
      </w:r>
      <w:r w:rsidRPr="00D571CA">
        <w:rPr>
          <w:spacing w:val="-2"/>
          <w:sz w:val="24"/>
        </w:rPr>
        <w:t xml:space="preserve"> </w:t>
      </w:r>
      <w:r w:rsidRPr="00D571CA">
        <w:rPr>
          <w:sz w:val="24"/>
        </w:rPr>
        <w:t>pontuação</w:t>
      </w:r>
      <w:r w:rsidRPr="00D571CA">
        <w:rPr>
          <w:spacing w:val="1"/>
          <w:sz w:val="24"/>
        </w:rPr>
        <w:t xml:space="preserve"> </w:t>
      </w:r>
      <w:r w:rsidRPr="00D571CA">
        <w:rPr>
          <w:sz w:val="24"/>
        </w:rPr>
        <w:t>extra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7"/>
        </w:tabs>
        <w:autoSpaceDE w:val="0"/>
        <w:autoSpaceDN w:val="0"/>
        <w:spacing w:before="118" w:after="0" w:line="240" w:lineRule="auto"/>
        <w:ind w:right="784" w:firstLine="0"/>
        <w:contextualSpacing w:val="0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critérios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gerais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eliminatórios,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9"/>
          <w:sz w:val="24"/>
        </w:rPr>
        <w:t xml:space="preserve"> </w:t>
      </w:r>
      <w:r>
        <w:rPr>
          <w:sz w:val="24"/>
        </w:rPr>
        <w:t>que,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agente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pontuação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Edital.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7"/>
        </w:tabs>
        <w:autoSpaceDE w:val="0"/>
        <w:autoSpaceDN w:val="0"/>
        <w:spacing w:before="123" w:after="0" w:line="240" w:lineRule="auto"/>
        <w:ind w:right="78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Os bônus de pontuação são cumulativos e não constituem critérios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 de modo que a pontuação 0 em algum dos pontos bônus não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proponente.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7"/>
        </w:tabs>
        <w:autoSpaceDE w:val="0"/>
        <w:autoSpaceDN w:val="0"/>
        <w:spacing w:before="117" w:after="0" w:line="240" w:lineRule="auto"/>
        <w:ind w:right="777" w:firstLine="0"/>
        <w:contextualSpacing w:val="0"/>
        <w:jc w:val="both"/>
        <w:rPr>
          <w:rFonts w:ascii="Symbol" w:hAnsi="Symbol"/>
          <w:sz w:val="20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52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maior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acordo</w:t>
      </w:r>
      <w:r>
        <w:rPr>
          <w:spacing w:val="-7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abaixo</w:t>
      </w:r>
      <w:r>
        <w:rPr>
          <w:spacing w:val="-8"/>
          <w:sz w:val="24"/>
        </w:rPr>
        <w:t xml:space="preserve"> </w:t>
      </w:r>
      <w:r>
        <w:rPr>
          <w:sz w:val="24"/>
        </w:rPr>
        <w:t>definida:</w:t>
      </w:r>
      <w:r>
        <w:rPr>
          <w:spacing w:val="-8"/>
          <w:sz w:val="24"/>
        </w:rPr>
        <w:t xml:space="preserve"> </w:t>
      </w:r>
      <w:r>
        <w:rPr>
          <w:sz w:val="24"/>
        </w:rPr>
        <w:t>A,</w:t>
      </w:r>
      <w:r>
        <w:rPr>
          <w:spacing w:val="-52"/>
          <w:sz w:val="24"/>
        </w:rPr>
        <w:t xml:space="preserve"> </w:t>
      </w:r>
      <w:r>
        <w:rPr>
          <w:sz w:val="24"/>
        </w:rPr>
        <w:t>B, C,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F,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G,H</w:t>
      </w:r>
      <w:proofErr w:type="gramEnd"/>
      <w:r>
        <w:rPr>
          <w:sz w:val="24"/>
        </w:rPr>
        <w:t xml:space="preserve"> respectivamente.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6"/>
          <w:tab w:val="left" w:pos="1517"/>
        </w:tabs>
        <w:autoSpaceDE w:val="0"/>
        <w:autoSpaceDN w:val="0"/>
        <w:spacing w:before="121" w:after="0" w:line="240" w:lineRule="auto"/>
        <w:ind w:right="778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Caso</w:t>
      </w:r>
      <w:r>
        <w:rPr>
          <w:spacing w:val="12"/>
          <w:sz w:val="24"/>
        </w:rPr>
        <w:t xml:space="preserve"> </w:t>
      </w:r>
      <w:r>
        <w:rPr>
          <w:sz w:val="24"/>
        </w:rPr>
        <w:t>nenhum</w:t>
      </w:r>
      <w:r>
        <w:rPr>
          <w:spacing w:val="15"/>
          <w:sz w:val="24"/>
        </w:rPr>
        <w:t xml:space="preserve"> </w:t>
      </w:r>
      <w:r>
        <w:rPr>
          <w:sz w:val="24"/>
        </w:rPr>
        <w:t>dos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critérios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elencados</w:t>
      </w:r>
      <w:r>
        <w:rPr>
          <w:spacing w:val="13"/>
          <w:sz w:val="24"/>
        </w:rPr>
        <w:t xml:space="preserve"> </w:t>
      </w:r>
      <w:r>
        <w:rPr>
          <w:sz w:val="24"/>
        </w:rPr>
        <w:t>seja</w:t>
      </w:r>
      <w:r>
        <w:rPr>
          <w:spacing w:val="11"/>
          <w:sz w:val="24"/>
        </w:rPr>
        <w:t xml:space="preserve"> </w:t>
      </w:r>
      <w:r>
        <w:rPr>
          <w:sz w:val="24"/>
        </w:rPr>
        <w:t>capaz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promover</w:t>
      </w:r>
      <w:r>
        <w:rPr>
          <w:spacing w:val="11"/>
          <w:sz w:val="24"/>
        </w:rPr>
        <w:t xml:space="preserve"> </w:t>
      </w:r>
      <w:r>
        <w:rPr>
          <w:sz w:val="24"/>
        </w:rPr>
        <w:t>o</w:t>
      </w:r>
      <w:r>
        <w:rPr>
          <w:spacing w:val="-5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adotados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critérios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desempate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6"/>
          <w:tab w:val="left" w:pos="1517"/>
        </w:tabs>
        <w:autoSpaceDE w:val="0"/>
        <w:autoSpaceDN w:val="0"/>
        <w:spacing w:before="123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Maior</w:t>
      </w:r>
      <w:r>
        <w:rPr>
          <w:spacing w:val="-3"/>
          <w:sz w:val="24"/>
        </w:rPr>
        <w:t xml:space="preserve"> </w:t>
      </w:r>
      <w:r>
        <w:rPr>
          <w:sz w:val="24"/>
        </w:rPr>
        <w:t>Pontuação Extra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6"/>
          <w:tab w:val="left" w:pos="1517"/>
        </w:tabs>
        <w:autoSpaceDE w:val="0"/>
        <w:autoSpaceDN w:val="0"/>
        <w:spacing w:before="119" w:after="0" w:line="240" w:lineRule="auto"/>
        <w:ind w:right="779" w:firstLine="0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3"/>
          <w:sz w:val="24"/>
        </w:rPr>
        <w:t xml:space="preserve"> </w:t>
      </w:r>
      <w:r>
        <w:rPr>
          <w:sz w:val="24"/>
        </w:rPr>
        <w:t>aptos</w:t>
      </w:r>
      <w:r>
        <w:rPr>
          <w:spacing w:val="-6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projetos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receberem</w:t>
      </w:r>
      <w:r>
        <w:rPr>
          <w:spacing w:val="-8"/>
          <w:sz w:val="24"/>
        </w:rPr>
        <w:t xml:space="preserve"> </w:t>
      </w:r>
      <w:r>
        <w:rPr>
          <w:sz w:val="24"/>
        </w:rPr>
        <w:t>nota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igual</w:t>
      </w:r>
      <w:r>
        <w:rPr>
          <w:spacing w:val="-4"/>
          <w:sz w:val="24"/>
        </w:rPr>
        <w:t xml:space="preserve"> </w:t>
      </w:r>
      <w:r>
        <w:rPr>
          <w:sz w:val="24"/>
        </w:rPr>
        <w:t>ou superior 50</w:t>
      </w:r>
      <w:r>
        <w:rPr>
          <w:spacing w:val="-1"/>
          <w:sz w:val="24"/>
        </w:rPr>
        <w:t xml:space="preserve"> </w:t>
      </w:r>
      <w:r>
        <w:rPr>
          <w:sz w:val="24"/>
        </w:rPr>
        <w:t>pontos.</w:t>
      </w:r>
    </w:p>
    <w:p w:rsidR="00A62A66" w:rsidRDefault="00A62A66" w:rsidP="00A62A66">
      <w:pPr>
        <w:pStyle w:val="PargrafodaLista"/>
        <w:widowControl w:val="0"/>
        <w:numPr>
          <w:ilvl w:val="0"/>
          <w:numId w:val="6"/>
        </w:numPr>
        <w:tabs>
          <w:tab w:val="left" w:pos="1516"/>
          <w:tab w:val="left" w:pos="1517"/>
        </w:tabs>
        <w:autoSpaceDE w:val="0"/>
        <w:autoSpaceDN w:val="0"/>
        <w:spacing w:before="118" w:after="0" w:line="240" w:lineRule="auto"/>
        <w:ind w:left="1517"/>
        <w:contextualSpacing w:val="0"/>
        <w:rPr>
          <w:rFonts w:ascii="Symbol" w:hAnsi="Symbol"/>
          <w:sz w:val="20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:rsidR="00A62A66" w:rsidRDefault="00A62A66" w:rsidP="00A62A66">
      <w:pPr>
        <w:pStyle w:val="PargrafodaLista"/>
        <w:widowControl w:val="0"/>
        <w:numPr>
          <w:ilvl w:val="1"/>
          <w:numId w:val="6"/>
        </w:numPr>
        <w:tabs>
          <w:tab w:val="left" w:pos="1633"/>
        </w:tabs>
        <w:autoSpaceDE w:val="0"/>
        <w:autoSpaceDN w:val="0"/>
        <w:spacing w:before="123" w:after="0" w:line="240" w:lineRule="auto"/>
        <w:contextualSpacing w:val="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receberam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nota 0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obrigatórios;</w:t>
      </w:r>
    </w:p>
    <w:p w:rsidR="00A62A66" w:rsidRDefault="00A62A66" w:rsidP="00A62A66">
      <w:pPr>
        <w:pStyle w:val="PargrafodaLista"/>
        <w:widowControl w:val="0"/>
        <w:numPr>
          <w:ilvl w:val="1"/>
          <w:numId w:val="6"/>
        </w:numPr>
        <w:tabs>
          <w:tab w:val="left" w:pos="1689"/>
        </w:tabs>
        <w:autoSpaceDE w:val="0"/>
        <w:autoSpaceDN w:val="0"/>
        <w:spacing w:before="40" w:after="0" w:line="240" w:lineRule="auto"/>
        <w:ind w:left="1517" w:right="778" w:firstLine="0"/>
        <w:contextualSpacing w:val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apresentem</w:t>
      </w:r>
      <w:r>
        <w:rPr>
          <w:spacing w:val="-8"/>
          <w:sz w:val="24"/>
        </w:rPr>
        <w:t xml:space="preserve"> </w:t>
      </w:r>
      <w:r>
        <w:rPr>
          <w:sz w:val="24"/>
        </w:rPr>
        <w:t>quaisquer</w:t>
      </w:r>
      <w:r>
        <w:rPr>
          <w:spacing w:val="-4"/>
          <w:sz w:val="24"/>
        </w:rPr>
        <w:t xml:space="preserve"> </w:t>
      </w:r>
      <w:r>
        <w:rPr>
          <w:sz w:val="24"/>
        </w:rPr>
        <w:t>formas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preconceito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origem,</w:t>
      </w:r>
      <w:r>
        <w:rPr>
          <w:spacing w:val="-7"/>
          <w:sz w:val="24"/>
        </w:rPr>
        <w:t xml:space="preserve"> </w:t>
      </w:r>
      <w:r>
        <w:rPr>
          <w:sz w:val="24"/>
        </w:rPr>
        <w:t>raça,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etnia, </w:t>
      </w:r>
      <w:r>
        <w:rPr>
          <w:spacing w:val="-52"/>
          <w:sz w:val="24"/>
        </w:rPr>
        <w:t xml:space="preserve">   </w:t>
      </w:r>
      <w:r>
        <w:rPr>
          <w:sz w:val="24"/>
        </w:rPr>
        <w:t>gênero,</w:t>
      </w:r>
      <w:r>
        <w:rPr>
          <w:spacing w:val="1"/>
          <w:sz w:val="24"/>
        </w:rPr>
        <w:t xml:space="preserve"> </w:t>
      </w:r>
      <w:r>
        <w:rPr>
          <w:sz w:val="24"/>
        </w:rPr>
        <w:t>cor,</w:t>
      </w:r>
      <w:r>
        <w:rPr>
          <w:spacing w:val="1"/>
          <w:sz w:val="24"/>
        </w:rPr>
        <w:t xml:space="preserve"> </w:t>
      </w:r>
      <w:r>
        <w:rPr>
          <w:sz w:val="24"/>
        </w:rPr>
        <w:t>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desclassificadas, com fundamento no disposto no </w:t>
      </w:r>
      <w:hyperlink r:id="rId8" w:anchor="art3iv">
        <w:r>
          <w:rPr>
            <w:sz w:val="24"/>
          </w:rPr>
          <w:t>inciso IV do caput do</w:t>
        </w:r>
      </w:hyperlink>
      <w:r>
        <w:rPr>
          <w:spacing w:val="1"/>
          <w:sz w:val="24"/>
        </w:rPr>
        <w:t xml:space="preserve"> </w:t>
      </w:r>
      <w:hyperlink r:id="rId9" w:anchor="art3iv">
        <w:r>
          <w:rPr>
            <w:sz w:val="24"/>
          </w:rPr>
          <w:t>art.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3º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da Constituição,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garantidos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ampla</w:t>
      </w:r>
      <w:r>
        <w:rPr>
          <w:spacing w:val="-4"/>
          <w:sz w:val="24"/>
        </w:rPr>
        <w:t xml:space="preserve"> </w:t>
      </w:r>
      <w:r>
        <w:rPr>
          <w:sz w:val="24"/>
        </w:rPr>
        <w:t>defesa.</w:t>
      </w:r>
    </w:p>
    <w:p w:rsidR="001C4AE5" w:rsidRPr="00A62A66" w:rsidRDefault="001C4AE5" w:rsidP="00A62A66">
      <w:bookmarkStart w:id="0" w:name="_GoBack"/>
      <w:bookmarkEnd w:id="0"/>
    </w:p>
    <w:sectPr w:rsidR="001C4AE5" w:rsidRPr="00A62A6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1E" w:rsidRDefault="00693B1E" w:rsidP="00473418">
      <w:pPr>
        <w:spacing w:after="0" w:line="240" w:lineRule="auto"/>
      </w:pPr>
      <w:r>
        <w:separator/>
      </w:r>
    </w:p>
  </w:endnote>
  <w:endnote w:type="continuationSeparator" w:id="0">
    <w:p w:rsidR="00693B1E" w:rsidRDefault="00693B1E" w:rsidP="0047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1E" w:rsidRDefault="00693B1E" w:rsidP="00473418">
      <w:pPr>
        <w:spacing w:after="0" w:line="240" w:lineRule="auto"/>
      </w:pPr>
      <w:r>
        <w:separator/>
      </w:r>
    </w:p>
  </w:footnote>
  <w:footnote w:type="continuationSeparator" w:id="0">
    <w:p w:rsidR="00693B1E" w:rsidRDefault="00693B1E" w:rsidP="0047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6" w:rsidRDefault="00A62A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21E5479" wp14:editId="309B571C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4742279" cy="776873"/>
          <wp:effectExtent l="0" t="0" r="127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18" w:rsidRDefault="004734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819D4E" wp14:editId="3C7C8D55">
          <wp:simplePos x="0" y="0"/>
          <wp:positionH relativeFrom="margin">
            <wp:posOffset>228600</wp:posOffset>
          </wp:positionH>
          <wp:positionV relativeFrom="paragraph">
            <wp:posOffset>-353060</wp:posOffset>
          </wp:positionV>
          <wp:extent cx="4742279" cy="776873"/>
          <wp:effectExtent l="0" t="0" r="1270" b="4445"/>
          <wp:wrapNone/>
          <wp:docPr id="13481927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92779" name="Imagem 13481927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279" cy="776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66D3829"/>
    <w:multiLevelType w:val="hybridMultilevel"/>
    <w:tmpl w:val="3C8A07E0"/>
    <w:lvl w:ilvl="0" w:tplc="E5BAB04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18"/>
    <w:rsid w:val="001C4AE5"/>
    <w:rsid w:val="00277B76"/>
    <w:rsid w:val="00473418"/>
    <w:rsid w:val="0055169A"/>
    <w:rsid w:val="00693B1E"/>
    <w:rsid w:val="00A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012A"/>
  <w15:chartTrackingRefBased/>
  <w15:docId w15:val="{4EF1E426-63BA-4647-BC46-F0965CF7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18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418"/>
  </w:style>
  <w:style w:type="paragraph" w:styleId="Rodap">
    <w:name w:val="footer"/>
    <w:basedOn w:val="Normal"/>
    <w:link w:val="RodapChar"/>
    <w:uiPriority w:val="99"/>
    <w:unhideWhenUsed/>
    <w:rsid w:val="00473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418"/>
  </w:style>
  <w:style w:type="paragraph" w:customStyle="1" w:styleId="textojustificado">
    <w:name w:val="texto_justificado"/>
    <w:basedOn w:val="Normal"/>
    <w:rsid w:val="0047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5516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62A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A66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A66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62A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2023-09-30T13:28:00Z</dcterms:created>
  <dcterms:modified xsi:type="dcterms:W3CDTF">2023-09-30T13:28:00Z</dcterms:modified>
</cp:coreProperties>
</file>