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b/>
          <w:b/>
          <w:sz w:val="24"/>
          <w:szCs w:val="24"/>
        </w:rPr>
      </w:pPr>
      <w:bookmarkStart w:id="0" w:name="_heading=h.s4ccf85nfeaw"/>
      <w:bookmarkEnd w:id="0"/>
      <w:r>
        <w:rPr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b/>
          <w:sz w:val="24"/>
          <w:szCs w:val="24"/>
        </w:rPr>
        <w:t xml:space="preserve">EDITAL PARA FOMENTO A AÇÕES CULTURAIS - LEI PAULO GUSTAVO - ITAREMA/CE </w:t>
      </w:r>
      <w:r>
        <w:rPr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100</Words>
  <Characters>682</Characters>
  <CharactersWithSpaces>779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2023-08-16T11:13:53Z</dcterms:modified>
  <cp:revision>3</cp:revision>
  <dc:subject/>
  <dc:title/>
</cp:coreProperties>
</file>