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0" w:after="120"/>
        <w:jc w:val="center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4315" cy="42545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800" cy="424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8963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002/2023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P044625/2023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35pt;height:33.4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8963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002/2023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P044625/2023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dotexto"/>
        <w:spacing w:before="0" w:after="0"/>
        <w:jc w:val="center"/>
        <w:rPr/>
      </w:pPr>
      <w:r>
        <w:rPr>
          <w:rFonts w:cs="Calibri"/>
          <w:b/>
          <w:color w:val="000000"/>
          <w:sz w:val="24"/>
          <w:szCs w:val="24"/>
          <w:u w:val="single"/>
        </w:rPr>
        <w:t>ANE</w:t>
      </w:r>
      <w:bookmarkStart w:id="0" w:name="_Hlk480211074"/>
      <w:r>
        <w:rPr>
          <w:rFonts w:cs="Calibri"/>
          <w:b/>
          <w:color w:val="000000"/>
          <w:sz w:val="24"/>
          <w:szCs w:val="24"/>
          <w:u w:val="single"/>
        </w:rPr>
        <w:t>XO II - FORMULÁRIO DE INSCRIÇÃO</w:t>
      </w:r>
    </w:p>
    <w:p>
      <w:pPr>
        <w:pStyle w:val="Corpodotexto"/>
        <w:spacing w:before="0" w:after="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</w:r>
      <w:bookmarkEnd w:id="0"/>
    </w:p>
    <w:tbl>
      <w:tblPr>
        <w:tblW w:w="975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52"/>
      </w:tblGrid>
      <w:tr>
        <w:trPr/>
        <w:tc>
          <w:tcPr>
            <w:tcW w:w="9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NOME DO PROPONENTE:</w:t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TIPO DE INSCRIÇÃO: (    ) PESSOA FÍSICA      (      ) PESSOA JURÍDICA</w:t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OBS: INSCRIÇÃO PESSOA FÍSICA: (      ) ARTISTA      (    ) REPRESENTANTE DE GRUPO</w:t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LINGUAGEM ARTÍSTICA:</w:t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IDENTIFICAÇÃO DO ARTISTA OU GRUPO ARTÍSTICO</w:t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NOME OU RAZÃO SOCIAL:</w:t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REPRESENTANTE LEGAL:</w:t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CPF:                                                          CNPJ:</w:t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ENDEREÇO:</w:t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CIDADE:                                                                   ESTADO:                          CEP:</w:t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TELEFONE CELULAR: (      )                                    TELEFONE FIXO: (      )</w:t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EMAIL:</w:t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ÁREA DE ATUAÇÃO NO CREDENCIAMENTO</w:t>
            </w:r>
          </w:p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(selecionar apenas 01 categoria)</w:t>
            </w:r>
          </w:p>
        </w:tc>
      </w:tr>
      <w:tr>
        <w:trPr>
          <w:trHeight w:val="986" w:hRule="atLeast"/>
        </w:trPr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lineRule="auto" w:line="276" w:before="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Calibri"/>
                <w:sz w:val="24"/>
                <w:szCs w:val="24"/>
              </w:rPr>
              <w:t>1- (     ) Maracatu de Fortaleza</w:t>
            </w:r>
          </w:p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eastAsia="Arial" w:cs="Calibri"/>
                <w:kern w:val="2"/>
                <w:sz w:val="24"/>
                <w:szCs w:val="24"/>
                <w:lang w:bidi="hi-IN"/>
              </w:rPr>
            </w:pPr>
            <w:r>
              <w:rPr>
                <w:rFonts w:eastAsia="Arial" w:cs="Calibri"/>
                <w:kern w:val="2"/>
                <w:sz w:val="24"/>
                <w:szCs w:val="24"/>
                <w:lang w:bidi="hi-IN"/>
              </w:rPr>
            </w:r>
          </w:p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eastAsia="NSimSun" w:cs="Calibri"/>
                <w:b/>
                <w:b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 w:cs="Calibri"/>
                <w:b/>
                <w:bCs/>
                <w:kern w:val="2"/>
                <w:sz w:val="24"/>
                <w:szCs w:val="24"/>
                <w:lang w:bidi="hi-IN"/>
              </w:rPr>
            </w:r>
          </w:p>
        </w:tc>
      </w:tr>
      <w:tr>
        <w:trPr/>
        <w:tc>
          <w:tcPr>
            <w:tcW w:w="9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TEMPO DE EXPERIÊNCIA COMPROVADA DO ARTISTA OU GRUPO ARTÍSTICO</w:t>
            </w:r>
          </w:p>
        </w:tc>
      </w:tr>
    </w:tbl>
    <w:p>
      <w:pPr>
        <w:pStyle w:val="Corpodotexto"/>
        <w:spacing w:before="0" w:after="0"/>
        <w:rPr>
          <w:rFonts w:cs="Calibri"/>
          <w:sz w:val="24"/>
          <w:szCs w:val="24"/>
        </w:rPr>
      </w:pPr>
      <w:r>
        <w:rPr/>
      </w:r>
    </w:p>
    <w:p>
      <w:pPr>
        <w:pStyle w:val="Corpodotexto"/>
        <w:spacing w:before="0" w:after="0"/>
        <w:rPr>
          <w:rFonts w:cs="Calibri"/>
          <w:sz w:val="24"/>
          <w:szCs w:val="24"/>
        </w:rPr>
      </w:pPr>
      <w:r>
        <w:rPr>
          <w:b/>
          <w:bCs/>
        </w:rPr>
        <w:t>Obs: Deve ser apresentada no ENVELOPE 01- HABILITAÇÃO JURÍDICA.</w:t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b8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80990" cy="51879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0200" cy="51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6pt;height:40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LibreOffice/7.1.5.2$Linux_X86_64 LibreOffice_project/10$Build-2</Application>
  <AppVersion>15.0000</AppVersion>
  <Pages>1</Pages>
  <Words>124</Words>
  <Characters>697</Characters>
  <CharactersWithSpaces>1023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2023-03-16T13:07:50Z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