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20"/>
        <w:jc w:val="both"/>
        <w:rPr>
          <w:rFonts w:ascii="Calibri" w:hAnsi="Calibri" w:eastAsia="Calibri" w:cs="Calibri" w:asciiTheme="minorHAnsi" w:cstheme="minorHAnsi" w:hAnsiTheme="minorHAnsi"/>
          <w:highlight w:val="white"/>
          <w:lang w:eastAsia="pt-BR"/>
        </w:rPr>
      </w:pPr>
      <w:r>
        <w:rPr>
          <w:rFonts w:eastAsia="Calibri" w:cs="Calibri" w:cstheme="minorHAnsi"/>
          <w:highlight w:val="white"/>
          <w:lang w:eastAsia="pt-BR"/>
        </w:rP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column">
                  <wp:posOffset>1624330</wp:posOffset>
                </wp:positionH>
                <wp:positionV relativeFrom="page">
                  <wp:posOffset>1883410</wp:posOffset>
                </wp:positionV>
                <wp:extent cx="2772410" cy="423545"/>
                <wp:effectExtent l="0" t="0" r="0" b="0"/>
                <wp:wrapNone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640" cy="423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Fontepargpadro3"/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EDITAL Nº  8</w:t>
                            </w:r>
                            <w:r>
                              <w:rPr>
                                <w:rStyle w:val="Fontepargpadro3"/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699</w:t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CHAMADA PÚBLICA Nº 0</w:t>
                            </w: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19</w:t>
                            </w: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/2022</w:t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Style w:val="Fontepargpadro3"/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PROCESSO </w:t>
                            </w:r>
                            <w:r>
                              <w:rPr>
                                <w:rStyle w:val="Fontepargpadro3"/>
                                <w:rFonts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Nº</w:t>
                            </w:r>
                            <w:r>
                              <w:rPr>
                                <w:rStyle w:val="Fontepargpadro3"/>
                                <w:rFonts w:eastAsia="MS Mincho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P</w:t>
                            </w:r>
                            <w:r>
                              <w:rPr>
                                <w:rStyle w:val="Fontepargpadro3"/>
                                <w:rFonts w:eastAsia="MS Mincho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340044</w:t>
                            </w:r>
                            <w:r>
                              <w:rPr>
                                <w:rStyle w:val="Fontepargpadro3"/>
                                <w:rFonts w:eastAsia="MS Mincho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/2022</w:t>
                            </w:r>
                          </w:p>
                        </w:txbxContent>
                      </wps:txbx>
                      <wps:bodyPr lIns="720" rIns="720" tIns="720" bIns="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path="m0,0l-2147483645,0l-2147483645,-2147483646l0,-2147483646xe" stroked="f" style="position:absolute;margin-left:127.9pt;margin-top:148.3pt;width:218.2pt;height:33.25pt;mso-wrap-style:square;v-text-anchor:top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Fontepargpadro3"/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EDITAL Nº  8</w:t>
                      </w:r>
                      <w:r>
                        <w:rPr>
                          <w:rStyle w:val="Fontepargpadro3"/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699</w:t>
                      </w:r>
                    </w:p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CHAMADA PÚBLICA Nº 0</w:t>
                      </w: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19</w:t>
                      </w: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/2022</w:t>
                      </w:r>
                    </w:p>
                    <w:p>
                      <w:pPr>
                        <w:pStyle w:val="Contedodoquadro"/>
                        <w:spacing w:before="0" w:after="0"/>
                        <w:jc w:val="center"/>
                        <w:rPr/>
                      </w:pPr>
                      <w:r>
                        <w:rPr>
                          <w:rStyle w:val="Fontepargpadro3"/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 xml:space="preserve">PROCESSO </w:t>
                      </w:r>
                      <w:r>
                        <w:rPr>
                          <w:rStyle w:val="Fontepargpadro3"/>
                          <w:rFonts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Nº</w:t>
                      </w:r>
                      <w:r>
                        <w:rPr>
                          <w:rStyle w:val="Fontepargpadro3"/>
                          <w:rFonts w:eastAsia="MS Mincho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P</w:t>
                      </w:r>
                      <w:r>
                        <w:rPr>
                          <w:rStyle w:val="Fontepargpadro3"/>
                          <w:rFonts w:eastAsia="MS Mincho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340044</w:t>
                      </w:r>
                      <w:r>
                        <w:rPr>
                          <w:rStyle w:val="Fontepargpadro3"/>
                          <w:rFonts w:eastAsia="MS Mincho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/2022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LOnormal"/>
        <w:ind w:left="0" w:right="0" w:hanging="0"/>
        <w:jc w:val="left"/>
        <w:rPr>
          <w:rFonts w:ascii="Calibri" w:hAnsi="Calibri" w:eastAsia="Times New Roman" w:cs="Calibri"/>
          <w:sz w:val="24"/>
        </w:rPr>
      </w:pPr>
      <w:r>
        <w:rPr>
          <w:rFonts w:eastAsia="Times New Roman" w:cs="Calibri"/>
          <w:sz w:val="24"/>
        </w:rPr>
      </w:r>
      <w:bookmarkStart w:id="0" w:name="_heading=h.c4y8ac2w0p7p"/>
      <w:bookmarkStart w:id="1" w:name="_heading=h.c4y8ac2w0p7p"/>
      <w:bookmarkEnd w:id="1"/>
    </w:p>
    <w:p>
      <w:pPr>
        <w:pStyle w:val="Ttulo2"/>
        <w:ind w:left="284" w:right="0" w:hanging="0"/>
        <w:jc w:val="center"/>
        <w:rPr>
          <w:rFonts w:ascii="Calibri" w:hAnsi="Calibri" w:eastAsia="Times New Roman" w:cs="Calibri"/>
          <w:sz w:val="24"/>
          <w:u w:val="single"/>
        </w:rPr>
      </w:pPr>
      <w:bookmarkStart w:id="2" w:name="_heading=h.o77491sx66zx"/>
      <w:bookmarkEnd w:id="2"/>
      <w:r>
        <w:rPr>
          <w:rFonts w:eastAsia="Times New Roman" w:cs="Calibri" w:ascii="Calibri" w:hAnsi="Calibri"/>
          <w:sz w:val="24"/>
          <w:u w:val="single"/>
        </w:rPr>
        <w:t>ANEXO XI - CONCILIAÇÃO BANCÁRIA</w:t>
      </w:r>
    </w:p>
    <w:p>
      <w:pPr>
        <w:pStyle w:val="LOnormal"/>
        <w:jc w:val="center"/>
        <w:rPr>
          <w:rFonts w:eastAsia="Times New Roman" w:cs="Calibri"/>
        </w:rPr>
      </w:pPr>
      <w:r>
        <w:rPr>
          <w:rFonts w:eastAsia="Times New Roman" w:cs="Calibri"/>
        </w:rPr>
        <w:t>Art. 46 E 47 IN Nº 01, 27/07/2016</w:t>
      </w:r>
    </w:p>
    <w:p>
      <w:pPr>
        <w:pStyle w:val="LOnormal"/>
        <w:jc w:val="center"/>
        <w:rPr>
          <w:rFonts w:eastAsia="Times New Roman" w:cs="Calibri"/>
        </w:rPr>
      </w:pPr>
      <w:r>
        <w:rPr>
          <w:rFonts w:eastAsia="Times New Roman" w:cs="Calibri"/>
        </w:rPr>
      </w:r>
    </w:p>
    <w:tbl>
      <w:tblPr>
        <w:tblW w:w="9788" w:type="dxa"/>
        <w:jc w:val="left"/>
        <w:tblInd w:w="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7"/>
        <w:gridCol w:w="2020"/>
        <w:gridCol w:w="1089"/>
        <w:gridCol w:w="2652"/>
      </w:tblGrid>
      <w:tr>
        <w:trPr>
          <w:trHeight w:val="448" w:hRule="atLeast"/>
        </w:trPr>
        <w:tc>
          <w:tcPr>
            <w:tcW w:w="6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before="120" w:after="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1. UNIDADE OUTORGADO:</w:t>
            </w:r>
          </w:p>
        </w:tc>
        <w:tc>
          <w:tcPr>
            <w:tcW w:w="3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before="120" w:after="0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2. Nº TERMO DE CONCESSÃO</w:t>
            </w:r>
          </w:p>
          <w:p>
            <w:pPr>
              <w:pStyle w:val="LOnormal"/>
              <w:widowControl w:val="false"/>
              <w:spacing w:before="120" w:after="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</w:tc>
      </w:tr>
      <w:tr>
        <w:trPr>
          <w:trHeight w:val="551" w:hRule="atLeast"/>
        </w:trPr>
        <w:tc>
          <w:tcPr>
            <w:tcW w:w="9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before="120" w:after="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3. PROJETO:</w:t>
            </w:r>
          </w:p>
          <w:p>
            <w:pPr>
              <w:pStyle w:val="LOnormal"/>
              <w:widowControl w:val="false"/>
              <w:spacing w:before="120" w:after="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</w:tc>
      </w:tr>
      <w:tr>
        <w:trPr>
          <w:trHeight w:val="498" w:hRule="atLeast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before="120" w:after="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4. BANCO:</w:t>
            </w:r>
          </w:p>
          <w:p>
            <w:pPr>
              <w:pStyle w:val="LOnormal"/>
              <w:widowControl w:val="false"/>
              <w:spacing w:before="120" w:after="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before="120" w:after="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5. AGÊNCIA: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before="120" w:after="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6. C/C:</w:t>
            </w:r>
          </w:p>
        </w:tc>
      </w:tr>
    </w:tbl>
    <w:p>
      <w:pPr>
        <w:pStyle w:val="LOnormal"/>
        <w:rPr>
          <w:rFonts w:eastAsia="Times New Roman" w:cs="Calibri"/>
        </w:rPr>
      </w:pPr>
      <w:r>
        <w:rPr>
          <w:rFonts w:eastAsia="Times New Roman" w:cs="Calibri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LOnormal"/>
        <w:rPr>
          <w:rFonts w:eastAsia="Times New Roman" w:cs="Calibri"/>
        </w:rPr>
      </w:pPr>
      <w:r>
        <w:rPr>
          <w:rFonts w:eastAsia="Times New Roman" w:cs="Calibri"/>
        </w:rPr>
        <w:t>VALORES EM R$</w:t>
      </w:r>
    </w:p>
    <w:tbl>
      <w:tblPr>
        <w:tblW w:w="9834" w:type="dxa"/>
        <w:jc w:val="left"/>
        <w:tblInd w:w="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1"/>
        <w:gridCol w:w="2962"/>
      </w:tblGrid>
      <w:tr>
        <w:trPr>
          <w:trHeight w:val="375" w:hRule="atLeast"/>
        </w:trPr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before="0" w:after="1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7. SALDO ANTERIOR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napToGrid w:val="false"/>
              <w:spacing w:before="0" w:after="160"/>
              <w:jc w:val="righ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</w:tc>
      </w:tr>
      <w:tr>
        <w:trPr>
          <w:trHeight w:val="375" w:hRule="atLeast"/>
        </w:trPr>
        <w:tc>
          <w:tcPr>
            <w:tcW w:w="9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before="0" w:after="1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8. CRÉDITO</w:t>
            </w:r>
          </w:p>
        </w:tc>
      </w:tr>
      <w:tr>
        <w:trPr>
          <w:trHeight w:val="375" w:hRule="atLeast"/>
        </w:trPr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before="0" w:after="160"/>
              <w:ind w:left="284" w:right="0" w:hanging="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8.1-ORDENS BANCÁRIAS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napToGrid w:val="false"/>
              <w:spacing w:before="0" w:after="160"/>
              <w:jc w:val="righ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</w:tc>
      </w:tr>
      <w:tr>
        <w:trPr>
          <w:trHeight w:val="375" w:hRule="atLeast"/>
        </w:trPr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before="0" w:after="160"/>
              <w:ind w:left="284" w:right="0" w:hanging="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8.2-RENDIMENTOS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napToGrid w:val="false"/>
              <w:spacing w:before="0" w:after="160"/>
              <w:jc w:val="righ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</w:tc>
      </w:tr>
      <w:tr>
        <w:trPr>
          <w:trHeight w:val="375" w:hRule="atLeast"/>
        </w:trPr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before="0" w:after="160"/>
              <w:ind w:left="284" w:right="0" w:hanging="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8.3-OUTROS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napToGrid w:val="false"/>
              <w:spacing w:before="0" w:after="160"/>
              <w:jc w:val="righ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</w:tc>
      </w:tr>
      <w:tr>
        <w:trPr>
          <w:trHeight w:val="375" w:hRule="atLeast"/>
        </w:trPr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before="0" w:after="1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9. DÉBITO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napToGrid w:val="false"/>
              <w:spacing w:before="0" w:after="160"/>
              <w:jc w:val="righ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</w:tc>
      </w:tr>
      <w:tr>
        <w:trPr>
          <w:trHeight w:val="375" w:hRule="atLeast"/>
        </w:trPr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before="0" w:after="1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10. SALDO ATUAL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napToGrid w:val="false"/>
              <w:spacing w:before="0" w:after="160"/>
              <w:jc w:val="righ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</w:tc>
      </w:tr>
      <w:tr>
        <w:trPr>
          <w:trHeight w:val="523" w:hRule="atLeast"/>
        </w:trPr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before="0" w:after="1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11. CHEQUES PENDENTES: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napToGrid w:val="false"/>
              <w:spacing w:before="0" w:after="1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</w:tc>
      </w:tr>
      <w:tr>
        <w:trPr>
          <w:cantSplit w:val="true"/>
        </w:trPr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before="0" w:after="1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12. MENOS VALORES PENDENTES: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napToGrid w:val="false"/>
              <w:spacing w:before="0" w:after="1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</w:tc>
      </w:tr>
      <w:tr>
        <w:trPr>
          <w:trHeight w:val="523" w:hRule="atLeast"/>
        </w:trPr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before="120" w:after="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13. SALDO APÓS COMPENSAÇÃO DOS VALORES PENDENTES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napToGrid w:val="false"/>
              <w:spacing w:before="120" w:after="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</w:tc>
      </w:tr>
    </w:tbl>
    <w:p>
      <w:pPr>
        <w:pStyle w:val="LOnormal"/>
        <w:rPr>
          <w:rFonts w:eastAsia="Times New Roman" w:cs="Calibri"/>
        </w:rPr>
      </w:pPr>
      <w:r>
        <w:rPr>
          <w:rFonts w:eastAsia="Times New Roman" w:cs="Calibri"/>
        </w:rPr>
      </w:r>
    </w:p>
    <w:p>
      <w:pPr>
        <w:pStyle w:val="LOnormal"/>
        <w:rPr>
          <w:rFonts w:eastAsia="Times New Roman" w:cs="Calibri"/>
        </w:rPr>
      </w:pPr>
      <w:r>
        <w:rPr>
          <w:rFonts w:eastAsia="Times New Roman" w:cs="Calibri"/>
        </w:rPr>
        <w:t>Local e data</w:t>
      </w:r>
    </w:p>
    <w:tbl>
      <w:tblPr>
        <w:tblW w:w="9834" w:type="dxa"/>
        <w:jc w:val="left"/>
        <w:tblInd w:w="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0"/>
        <w:gridCol w:w="5403"/>
      </w:tblGrid>
      <w:tr>
        <w:trPr>
          <w:trHeight w:val="216" w:hRule="atLeast"/>
        </w:trPr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tulo2"/>
              <w:widowControl w:val="false"/>
              <w:spacing w:before="0" w:after="160"/>
              <w:ind w:left="284" w:right="0" w:hanging="0"/>
              <w:jc w:val="left"/>
              <w:rPr>
                <w:rFonts w:ascii="Calibri" w:hAnsi="Calibri" w:eastAsia="Times New Roman" w:cs="Calibri"/>
                <w:b w:val="false"/>
                <w:b w:val="false"/>
                <w:sz w:val="24"/>
              </w:rPr>
            </w:pPr>
            <w:r>
              <w:rPr>
                <w:rFonts w:eastAsia="Times New Roman" w:cs="Calibri" w:ascii="Calibri" w:hAnsi="Calibri"/>
                <w:b w:val="false"/>
                <w:sz w:val="24"/>
              </w:rPr>
              <w:t>14. UNIDADE OUTORGADO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tulo2"/>
              <w:widowControl w:val="false"/>
              <w:spacing w:before="0" w:after="160"/>
              <w:ind w:left="284" w:right="0" w:hanging="0"/>
              <w:jc w:val="left"/>
              <w:rPr>
                <w:rFonts w:ascii="Calibri" w:hAnsi="Calibri" w:eastAsia="Times New Roman" w:cs="Calibri"/>
                <w:b w:val="false"/>
                <w:b w:val="false"/>
                <w:sz w:val="24"/>
              </w:rPr>
            </w:pPr>
            <w:r>
              <w:rPr>
                <w:rFonts w:eastAsia="Times New Roman" w:cs="Calibri" w:ascii="Calibri" w:hAnsi="Calibri"/>
                <w:b w:val="false"/>
                <w:sz w:val="24"/>
              </w:rPr>
              <w:t>15. ASSINATURA</w:t>
            </w:r>
          </w:p>
        </w:tc>
      </w:tr>
    </w:tbl>
    <w:p>
      <w:pPr>
        <w:pStyle w:val="LOnormal"/>
        <w:spacing w:lineRule="auto" w:line="252" w:before="0" w:after="160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276" w:right="1268" w:header="708" w:top="3544" w:footer="708" w:bottom="156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a4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Noto Sans Symbols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Frutiger LT Pro 55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334010</wp:posOffset>
              </wp:positionH>
              <wp:positionV relativeFrom="paragraph">
                <wp:posOffset>-84455</wp:posOffset>
              </wp:positionV>
              <wp:extent cx="5379085" cy="516890"/>
              <wp:effectExtent l="0" t="0" r="0" b="0"/>
              <wp:wrapNone/>
              <wp:docPr id="5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78400" cy="51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jc w:val="center"/>
                            <w:rPr>
                              <w:rFonts w:ascii="Frutiger LT Pro 55 Roman" w:hAnsi="Frutiger LT Pro 55 Roman" w:cs="Calibri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</w:pPr>
                          <w:r>
                            <w:rPr>
                              <w:rFonts w:cs="Calibri" w:ascii="Frutiger LT Pro 55 Roman" w:hAnsi="Frutiger LT Pro 55 Roman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  <w:t xml:space="preserve">Avenida Heráclito Graça, nº 750 • Centro • CEP 60.140-060 • Fortaleza, Ceará, Brasil </w:t>
                          </w:r>
                        </w:p>
                        <w:p>
                          <w:pPr>
                            <w:pStyle w:val="Contedodoquadro"/>
                            <w:spacing w:before="0" w:after="16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Calibri" w:ascii="Frutiger LT Pro 55 Roman" w:hAnsi="Frutiger LT Pro 55 Roman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  <w:t>Fone: (85) 3452-3483 • E-mail: licitacao@clfor.fortaleza.ce.gov.br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path="m0,0l-2147483645,0l-2147483645,-2147483646l0,-2147483646xe" stroked="f" style="position:absolute;margin-left:26.3pt;margin-top:-6.65pt;width:423.45pt;height:40.6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jc w:val="center"/>
                      <w:rPr>
                        <w:rFonts w:ascii="Frutiger LT Pro 55 Roman" w:hAnsi="Frutiger LT Pro 55 Roman" w:cs="Calibri"/>
                        <w:color w:val="000000"/>
                        <w:sz w:val="18"/>
                        <w:szCs w:val="18"/>
                        <w:lang w:eastAsia="zh-CN"/>
                      </w:rPr>
                    </w:pPr>
                    <w:r>
                      <w:rPr>
                        <w:rFonts w:cs="Calibri" w:ascii="Frutiger LT Pro 55 Roman" w:hAnsi="Frutiger LT Pro 55 Roman"/>
                        <w:color w:val="000000"/>
                        <w:sz w:val="18"/>
                        <w:szCs w:val="18"/>
                        <w:lang w:eastAsia="zh-CN"/>
                      </w:rPr>
                      <w:t xml:space="preserve">Avenida Heráclito Graça, nº 750 • Centro • CEP 60.140-060 • Fortaleza, Ceará, Brasil </w:t>
                    </w:r>
                  </w:p>
                  <w:p>
                    <w:pPr>
                      <w:pStyle w:val="Contedodoquadro"/>
                      <w:spacing w:before="0" w:after="160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cs="Calibri" w:ascii="Frutiger LT Pro 55 Roman" w:hAnsi="Frutiger LT Pro 55 Roman"/>
                        <w:color w:val="000000"/>
                        <w:sz w:val="18"/>
                        <w:szCs w:val="18"/>
                        <w:lang w:eastAsia="zh-CN"/>
                      </w:rPr>
                      <w:t>Fone: (85) 3452-3483 • E-mail: licitacao@clfor.fortaleza.ce.gov.br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-853440</wp:posOffset>
          </wp:positionH>
          <wp:positionV relativeFrom="paragraph">
            <wp:posOffset>-514350</wp:posOffset>
          </wp:positionV>
          <wp:extent cx="7560310" cy="10656570"/>
          <wp:effectExtent l="0" t="0" r="0" b="0"/>
          <wp:wrapNone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56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3018155</wp:posOffset>
          </wp:positionH>
          <wp:positionV relativeFrom="page">
            <wp:posOffset>149225</wp:posOffset>
          </wp:positionV>
          <wp:extent cx="1520190" cy="1754505"/>
          <wp:effectExtent l="0" t="0" r="0" b="0"/>
          <wp:wrapNone/>
          <wp:docPr id="4" name="Imagem 2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20190" cy="175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a547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4"/>
      <w:szCs w:val="24"/>
      <w:lang w:val="pt-BR" w:eastAsia="en-US" w:bidi="ar-SA"/>
    </w:rPr>
  </w:style>
  <w:style w:type="paragraph" w:styleId="Ttulo1">
    <w:name w:val="Heading 1"/>
    <w:next w:val="LOnormal"/>
    <w:qFormat/>
    <w:pPr>
      <w:keepNext w:val="true"/>
      <w:keepLines/>
      <w:pageBreakBefore w:val="false"/>
      <w:widowControl/>
      <w:numPr>
        <w:ilvl w:val="0"/>
        <w:numId w:val="1"/>
      </w:numPr>
      <w:bidi w:val="0"/>
      <w:spacing w:lineRule="auto" w:line="240" w:before="480" w:after="120"/>
      <w:jc w:val="left"/>
      <w:outlineLvl w:val="0"/>
    </w:pPr>
    <w:rPr>
      <w:rFonts w:ascii="Calibri" w:hAnsi="Calibri" w:eastAsia="Calibri" w:cs="Times New Roman"/>
      <w:b/>
      <w:color w:val="auto"/>
      <w:kern w:val="0"/>
      <w:sz w:val="48"/>
      <w:szCs w:val="48"/>
      <w:lang w:val="pt-BR" w:eastAsia="pt-BR" w:bidi="ar-SA"/>
    </w:rPr>
  </w:style>
  <w:style w:type="paragraph" w:styleId="Ttulo2">
    <w:name w:val="Heading 2"/>
    <w:basedOn w:val="Normal"/>
    <w:next w:val="Normal"/>
    <w:link w:val="Ttulo2Char"/>
    <w:qFormat/>
    <w:rsid w:val="005019d1"/>
    <w:pPr>
      <w:keepNext w:val="true"/>
      <w:tabs>
        <w:tab w:val="clear" w:pos="708"/>
        <w:tab w:val="left" w:pos="0" w:leader="none"/>
      </w:tabs>
      <w:suppressAutoHyphens w:val="true"/>
      <w:jc w:val="both"/>
      <w:outlineLvl w:val="1"/>
    </w:pPr>
    <w:rPr>
      <w:rFonts w:ascii="Arial" w:hAnsi="Arial" w:cs="Arial"/>
      <w:b/>
      <w:sz w:val="28"/>
      <w:lang w:eastAsia="ar-SA"/>
    </w:rPr>
  </w:style>
  <w:style w:type="paragraph" w:styleId="Ttulo3">
    <w:name w:val="Heading 3"/>
    <w:next w:val="LOnormal"/>
    <w:qFormat/>
    <w:pPr>
      <w:keepNext w:val="true"/>
      <w:keepLines/>
      <w:pageBreakBefore w:val="false"/>
      <w:widowControl/>
      <w:numPr>
        <w:ilvl w:val="2"/>
        <w:numId w:val="1"/>
      </w:numPr>
      <w:bidi w:val="0"/>
      <w:spacing w:lineRule="auto" w:line="240" w:before="280" w:after="80"/>
      <w:jc w:val="left"/>
      <w:outlineLvl w:val="2"/>
    </w:pPr>
    <w:rPr>
      <w:rFonts w:ascii="Calibri" w:hAnsi="Calibri" w:eastAsia="Calibri" w:cs="Times New Roman"/>
      <w:b/>
      <w:color w:val="auto"/>
      <w:kern w:val="0"/>
      <w:sz w:val="28"/>
      <w:szCs w:val="28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243103"/>
    <w:rPr>
      <w:rFonts w:eastAsia="Times New Roman"/>
    </w:rPr>
  </w:style>
  <w:style w:type="character" w:styleId="RodapChar" w:customStyle="1">
    <w:name w:val="Rodapé Char"/>
    <w:basedOn w:val="DefaultParagraphFont"/>
    <w:uiPriority w:val="99"/>
    <w:qFormat/>
    <w:rsid w:val="00243103"/>
    <w:rPr>
      <w:rFonts w:eastAsia="Times New Roman"/>
    </w:rPr>
  </w:style>
  <w:style w:type="character" w:styleId="Ttulo2Char" w:customStyle="1">
    <w:name w:val="Título 2 Char"/>
    <w:basedOn w:val="DefaultParagraphFont"/>
    <w:qFormat/>
    <w:rsid w:val="005019d1"/>
    <w:rPr>
      <w:rFonts w:ascii="Arial" w:hAnsi="Arial" w:eastAsia="Times New Roman" w:cs="Arial"/>
      <w:b/>
      <w:sz w:val="28"/>
      <w:lang w:eastAsia="ar-SA"/>
    </w:rPr>
  </w:style>
  <w:style w:type="character" w:styleId="Fontepargpadro3" w:customStyle="1">
    <w:name w:val="Fonte parág. padrão3"/>
    <w:qFormat/>
    <w:rsid w:val="000313da"/>
    <w:rPr/>
  </w:style>
  <w:style w:type="character" w:styleId="TextodebaloChar" w:customStyle="1">
    <w:name w:val="Texto de balão Char"/>
    <w:basedOn w:val="DefaultParagraphFont"/>
    <w:uiPriority w:val="99"/>
    <w:semiHidden/>
    <w:qFormat/>
    <w:rsid w:val="000313da"/>
    <w:rPr>
      <w:rFonts w:ascii="Tahoma" w:hAnsi="Tahoma" w:eastAsia="Times New Roman" w:cs="Tahoma"/>
      <w:sz w:val="16"/>
      <w:szCs w:val="16"/>
      <w:lang w:eastAsia="en-US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umeraodelinhas">
    <w:name w:val="Numeração de linhas"/>
    <w:rPr/>
  </w:style>
  <w:style w:type="character" w:styleId="WW8Num2z0">
    <w:name w:val="WW8Num2z0"/>
    <w:qFormat/>
    <w:rPr>
      <w:rFonts w:ascii="Noto Sans Symbols;Times New Roman" w:hAnsi="Noto Sans Symbols;Times New Roman" w:cs="Noto Sans Symbols;Times New Roma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4310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24310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qFormat/>
    <w:rsid w:val="00121ef4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styleId="Contedodoquadro" w:customStyle="1">
    <w:name w:val="Conteúdo do quadro"/>
    <w:basedOn w:val="Normal"/>
    <w:qFormat/>
    <w:rsid w:val="000313da"/>
    <w:pPr>
      <w:suppressAutoHyphens w:val="true"/>
      <w:spacing w:before="0" w:after="160"/>
      <w:textAlignment w:val="baseline"/>
    </w:pPr>
    <w:rPr>
      <w:rFonts w:eastAsia="Calibri" w:cs="DejaVu Sans"/>
      <w:color w:val="000000"/>
      <w:sz w:val="22"/>
      <w:szCs w:val="22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313da"/>
    <w:pPr/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6d0990"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SimSun, 宋体" w:cs="Mangal, 'Courier New'"/>
      <w:color w:val="auto"/>
      <w:kern w:val="2"/>
      <w:sz w:val="24"/>
      <w:szCs w:val="24"/>
      <w:lang w:val="pt-BR" w:eastAsia="zh-CN" w:bidi="hi-IN"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EC27F3-894B-45F8-9F41-9318BFE56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Application>LibreOffice/7.1.5.2$Linux_X86_64 LibreOffice_project/10$Build-2</Application>
  <AppVersion>15.0000</AppVersion>
  <Pages>1</Pages>
  <Words>98</Words>
  <Characters>545</Characters>
  <CharactersWithSpaces>629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2022-04-26T16:29:00Z</dcterms:created>
  <dc:creator>Microsoft Office User</dc:creator>
  <dc:description/>
  <dc:language>pt-BR</dc:language>
  <cp:lastModifiedBy/>
  <cp:lastPrinted>2022-05-02T13:04:00Z</cp:lastPrinted>
  <dcterms:modified xsi:type="dcterms:W3CDTF">2022-11-09T14:12:02Z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