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556" w:rsidRPr="00AA4330" w:rsidRDefault="00AA4330" w:rsidP="00AA4330">
      <w:pPr>
        <w:jc w:val="center"/>
        <w:rPr>
          <w:b/>
          <w:sz w:val="28"/>
          <w:szCs w:val="28"/>
        </w:rPr>
      </w:pPr>
      <w:r w:rsidRPr="00AA4330">
        <w:rPr>
          <w:b/>
          <w:sz w:val="28"/>
          <w:szCs w:val="28"/>
        </w:rPr>
        <w:t>MEMORIAL VIDANÇA</w:t>
      </w:r>
    </w:p>
    <w:p w:rsidR="00AA4330" w:rsidRDefault="00AA4330"/>
    <w:p w:rsidR="00AA4330" w:rsidRPr="00AA4330" w:rsidRDefault="00AA4330" w:rsidP="00AA43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2D5">
        <w:rPr>
          <w:rFonts w:ascii="Times New Roman" w:hAnsi="Times New Roman" w:cs="Times New Roman"/>
          <w:b/>
          <w:sz w:val="24"/>
          <w:szCs w:val="24"/>
        </w:rPr>
        <w:t>LÁ VEM O BRASI</w:t>
      </w:r>
    </w:p>
    <w:p w:rsidR="00AA4330" w:rsidRPr="00AA4330" w:rsidRDefault="00AA4330" w:rsidP="00AA4330">
      <w:pPr>
        <w:pStyle w:val="NormalWeb"/>
        <w:shd w:val="clear" w:color="auto" w:fill="FFFFFF"/>
        <w:spacing w:line="318" w:lineRule="atLeast"/>
        <w:jc w:val="both"/>
      </w:pPr>
      <w:r>
        <w:t xml:space="preserve">O espetáculo “Lá Vem o Brasil” </w:t>
      </w:r>
      <w:r w:rsidRPr="009B0752">
        <w:t>relata</w:t>
      </w:r>
      <w:r>
        <w:t xml:space="preserve"> as peculiaridades da interação do descobridor </w:t>
      </w:r>
      <w:proofErr w:type="spellStart"/>
      <w:r>
        <w:t>portugues</w:t>
      </w:r>
      <w:proofErr w:type="spellEnd"/>
      <w:r>
        <w:t xml:space="preserve"> e o processo de miscigenação na história do Brasil,</w:t>
      </w:r>
      <w:r w:rsidRPr="009B0752">
        <w:t xml:space="preserve"> </w:t>
      </w:r>
      <w:r>
        <w:t xml:space="preserve">fato esse que contribuiu para uma identidade nacional singular e assegurou um traço peculiar na aparência e na cultura povo brasileiro. </w:t>
      </w:r>
    </w:p>
    <w:p w:rsidR="00AA4330" w:rsidRDefault="00AA4330" w:rsidP="00AA43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Coreografia: </w:t>
      </w:r>
      <w:r w:rsidRPr="004052D5">
        <w:rPr>
          <w:rFonts w:ascii="Times New Roman" w:hAnsi="Times New Roman" w:cs="Times New Roman"/>
          <w:sz w:val="24"/>
          <w:szCs w:val="24"/>
        </w:rPr>
        <w:t>Anália Timbó</w:t>
      </w:r>
    </w:p>
    <w:p w:rsidR="00AA4330" w:rsidRDefault="00AA4330" w:rsidP="00AA4330">
      <w:pPr>
        <w:jc w:val="both"/>
        <w:rPr>
          <w:rFonts w:ascii="Times New Roman" w:hAnsi="Times New Roman" w:cs="Times New Roman"/>
          <w:sz w:val="24"/>
          <w:szCs w:val="24"/>
        </w:rPr>
      </w:pPr>
      <w:r w:rsidRPr="00B302C0">
        <w:rPr>
          <w:rFonts w:ascii="Times New Roman" w:hAnsi="Times New Roman" w:cs="Times New Roman"/>
          <w:b/>
          <w:sz w:val="24"/>
          <w:szCs w:val="24"/>
        </w:rPr>
        <w:t>Fotograf</w:t>
      </w:r>
      <w:r>
        <w:rPr>
          <w:rFonts w:ascii="Times New Roman" w:hAnsi="Times New Roman" w:cs="Times New Roman"/>
          <w:b/>
          <w:sz w:val="24"/>
          <w:szCs w:val="24"/>
        </w:rPr>
        <w:t>ia</w:t>
      </w:r>
      <w:r w:rsidRPr="00B302C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Manuel Martins</w:t>
      </w:r>
    </w:p>
    <w:p w:rsidR="00AA4330" w:rsidRPr="003C27C1" w:rsidRDefault="00AA4330" w:rsidP="00AA43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Local de estreia: </w:t>
      </w:r>
      <w:r w:rsidRPr="008421CF">
        <w:rPr>
          <w:rFonts w:ascii="Times New Roman" w:hAnsi="Times New Roman" w:cs="Times New Roman"/>
          <w:sz w:val="24"/>
          <w:szCs w:val="24"/>
        </w:rPr>
        <w:t>Teatro do SESI</w:t>
      </w:r>
      <w:r>
        <w:rPr>
          <w:rFonts w:ascii="Times New Roman" w:hAnsi="Times New Roman" w:cs="Times New Roman"/>
          <w:sz w:val="24"/>
          <w:szCs w:val="24"/>
        </w:rPr>
        <w:t xml:space="preserve"> – Fortaleza / CE</w:t>
      </w:r>
    </w:p>
    <w:p w:rsidR="00AA4330" w:rsidRPr="003C27C1" w:rsidRDefault="00AA4330" w:rsidP="00AA4330">
      <w:pPr>
        <w:jc w:val="both"/>
        <w:rPr>
          <w:rFonts w:ascii="Times New Roman" w:hAnsi="Times New Roman" w:cs="Times New Roman"/>
          <w:sz w:val="24"/>
          <w:szCs w:val="24"/>
        </w:rPr>
      </w:pPr>
      <w:r w:rsidRPr="00EA1BA2">
        <w:rPr>
          <w:rFonts w:ascii="Times New Roman" w:hAnsi="Times New Roman" w:cs="Times New Roman"/>
          <w:b/>
          <w:sz w:val="24"/>
          <w:szCs w:val="24"/>
        </w:rPr>
        <w:t>Data da estreia: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7C1">
        <w:rPr>
          <w:rFonts w:ascii="Times New Roman" w:hAnsi="Times New Roman" w:cs="Times New Roman"/>
          <w:sz w:val="24"/>
          <w:szCs w:val="24"/>
        </w:rPr>
        <w:t>1981</w:t>
      </w:r>
    </w:p>
    <w:p w:rsidR="00AA4330" w:rsidRDefault="00AA4330"/>
    <w:p w:rsidR="00AA4330" w:rsidRDefault="00AA4330"/>
    <w:p w:rsidR="00AA4330" w:rsidRDefault="00AA4330"/>
    <w:p w:rsidR="00AA4330" w:rsidRDefault="00AA4330"/>
    <w:p w:rsidR="00AA4330" w:rsidRDefault="00AA4330"/>
    <w:p w:rsidR="00AA4330" w:rsidRDefault="00AA4330">
      <w:r w:rsidRPr="00AA4330">
        <w:rPr>
          <w:noProof/>
        </w:rPr>
        <w:drawing>
          <wp:inline distT="0" distB="0" distL="0" distR="0">
            <wp:extent cx="5400040" cy="3648081"/>
            <wp:effectExtent l="19050" t="0" r="0" b="0"/>
            <wp:docPr id="5" name="Imagem 1" descr="C:\Users\Biblioteca\Desktop\MEMORIL VIDANÇA 2014\01 LÁ VEM O BRASIL 1981\la vem o Brasil 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ca\Desktop\MEMORIL VIDANÇA 2014\01 LÁ VEM O BRASIL 1981\la vem o Brasil 19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48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</w:p>
    <w:p w:rsidR="00AA4330" w:rsidRDefault="00AA4330" w:rsidP="00AA4330">
      <w:pPr>
        <w:jc w:val="center"/>
        <w:rPr>
          <w:rFonts w:ascii="Times New Roman" w:hAnsi="Times New Roman"/>
          <w:b/>
          <w:sz w:val="24"/>
          <w:szCs w:val="24"/>
        </w:rPr>
      </w:pPr>
      <w:r w:rsidRPr="007466A5">
        <w:rPr>
          <w:rFonts w:ascii="Times New Roman" w:hAnsi="Times New Roman"/>
          <w:b/>
          <w:sz w:val="24"/>
          <w:szCs w:val="24"/>
        </w:rPr>
        <w:t>LIBERDADE JÁ</w:t>
      </w:r>
    </w:p>
    <w:p w:rsidR="00AA4330" w:rsidRDefault="00AA4330" w:rsidP="00AA4330">
      <w:pPr>
        <w:jc w:val="center"/>
        <w:rPr>
          <w:rFonts w:ascii="Times New Roman" w:hAnsi="Times New Roman"/>
          <w:b/>
          <w:sz w:val="24"/>
          <w:szCs w:val="24"/>
        </w:rPr>
      </w:pPr>
    </w:p>
    <w:p w:rsidR="00AA4330" w:rsidRDefault="00AA4330" w:rsidP="00AA4330">
      <w:pPr>
        <w:tabs>
          <w:tab w:val="left" w:pos="33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703C8">
        <w:rPr>
          <w:rFonts w:ascii="Times New Roman" w:hAnsi="Times New Roman"/>
          <w:sz w:val="24"/>
          <w:szCs w:val="24"/>
        </w:rPr>
        <w:t>A liberdade é o maior patrimônio que o ser humano pode amealhar em sua vida.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03C8">
        <w:rPr>
          <w:rFonts w:ascii="Times New Roman" w:hAnsi="Times New Roman"/>
          <w:sz w:val="24"/>
          <w:szCs w:val="24"/>
        </w:rPr>
        <w:t>Sendo livre, o homem poderá desenvolver plenamente a sua potencialidade, ativando a sua capacidade de criação, estabelecendo as condições para a materialização de seus desejos e, principalmente, escolhendo os caminhos que julgam mais propícios à sua realização pessoal.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03C8">
        <w:rPr>
          <w:rFonts w:ascii="Times New Roman" w:hAnsi="Times New Roman"/>
          <w:b/>
          <w:sz w:val="24"/>
          <w:szCs w:val="24"/>
        </w:rPr>
        <w:t>“Libe</w:t>
      </w:r>
      <w:r>
        <w:rPr>
          <w:rFonts w:ascii="Times New Roman" w:hAnsi="Times New Roman"/>
          <w:b/>
          <w:sz w:val="24"/>
          <w:szCs w:val="24"/>
        </w:rPr>
        <w:t>rdade”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, </w:t>
      </w:r>
      <w:r w:rsidRPr="000703C8">
        <w:rPr>
          <w:rFonts w:ascii="Times New Roman" w:hAnsi="Times New Roman"/>
          <w:b/>
          <w:sz w:val="24"/>
          <w:szCs w:val="24"/>
        </w:rPr>
        <w:t>é</w:t>
      </w:r>
      <w:proofErr w:type="gramEnd"/>
      <w:r w:rsidRPr="000703C8">
        <w:rPr>
          <w:rFonts w:ascii="Times New Roman" w:hAnsi="Times New Roman"/>
          <w:b/>
          <w:sz w:val="24"/>
          <w:szCs w:val="24"/>
        </w:rPr>
        <w:t xml:space="preserve"> o brado de paz, de amor e de fraternidade do Grupo Vidança.</w:t>
      </w:r>
    </w:p>
    <w:p w:rsidR="00AA4330" w:rsidRDefault="00AA4330" w:rsidP="00AA4330">
      <w:pPr>
        <w:tabs>
          <w:tab w:val="left" w:pos="1050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AA4330" w:rsidRDefault="00AA4330" w:rsidP="00AA4330">
      <w:pPr>
        <w:tabs>
          <w:tab w:val="left" w:pos="33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Coreografia: </w:t>
      </w:r>
      <w:r w:rsidRPr="007466A5">
        <w:rPr>
          <w:rFonts w:ascii="Times New Roman" w:hAnsi="Times New Roman"/>
          <w:sz w:val="24"/>
          <w:szCs w:val="24"/>
        </w:rPr>
        <w:t>Anália Timbó</w:t>
      </w:r>
      <w:r>
        <w:rPr>
          <w:rFonts w:ascii="Times New Roman" w:hAnsi="Times New Roman"/>
          <w:sz w:val="24"/>
          <w:szCs w:val="24"/>
        </w:rPr>
        <w:tab/>
      </w:r>
    </w:p>
    <w:p w:rsidR="00AA4330" w:rsidRDefault="00AA4330" w:rsidP="00AA4330">
      <w:pPr>
        <w:tabs>
          <w:tab w:val="left" w:pos="33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Cenário: </w:t>
      </w:r>
      <w:r>
        <w:rPr>
          <w:rFonts w:ascii="Times New Roman" w:hAnsi="Times New Roman"/>
          <w:sz w:val="24"/>
          <w:szCs w:val="24"/>
        </w:rPr>
        <w:t>Isidoro dos Santos</w:t>
      </w:r>
    </w:p>
    <w:p w:rsidR="00AA4330" w:rsidRDefault="00AA4330" w:rsidP="00AA4330">
      <w:pPr>
        <w:tabs>
          <w:tab w:val="left" w:pos="330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Local de estreia: </w:t>
      </w:r>
      <w:proofErr w:type="spellStart"/>
      <w:r w:rsidRPr="00753DC8">
        <w:rPr>
          <w:rFonts w:ascii="Times New Roman" w:hAnsi="Times New Roman"/>
          <w:sz w:val="24"/>
          <w:szCs w:val="24"/>
        </w:rPr>
        <w:t>Theatro</w:t>
      </w:r>
      <w:proofErr w:type="spellEnd"/>
      <w:r w:rsidRPr="00753DC8">
        <w:rPr>
          <w:rFonts w:ascii="Times New Roman" w:hAnsi="Times New Roman"/>
          <w:sz w:val="24"/>
          <w:szCs w:val="24"/>
        </w:rPr>
        <w:t xml:space="preserve"> José de Alencar</w:t>
      </w:r>
    </w:p>
    <w:p w:rsidR="00AA4330" w:rsidRPr="00327A61" w:rsidRDefault="00AA4330" w:rsidP="00AA4330">
      <w:pPr>
        <w:tabs>
          <w:tab w:val="left" w:pos="3300"/>
        </w:tabs>
        <w:rPr>
          <w:rFonts w:ascii="Times New Roman" w:hAnsi="Times New Roman"/>
          <w:b/>
          <w:sz w:val="24"/>
          <w:szCs w:val="24"/>
        </w:rPr>
      </w:pPr>
      <w:r w:rsidRPr="00327A61">
        <w:rPr>
          <w:rFonts w:ascii="Times New Roman" w:hAnsi="Times New Roman"/>
          <w:b/>
          <w:sz w:val="24"/>
          <w:szCs w:val="24"/>
        </w:rPr>
        <w:t>Foto: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327A61">
        <w:rPr>
          <w:rFonts w:ascii="Times New Roman" w:hAnsi="Times New Roman"/>
          <w:sz w:val="24"/>
          <w:szCs w:val="24"/>
        </w:rPr>
        <w:t>Divulgação</w:t>
      </w:r>
    </w:p>
    <w:p w:rsidR="00AA4330" w:rsidRPr="000703C8" w:rsidRDefault="00AA4330" w:rsidP="00AA433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Ano de estreia: </w:t>
      </w:r>
      <w:r>
        <w:rPr>
          <w:rFonts w:ascii="Times New Roman" w:hAnsi="Times New Roman"/>
          <w:sz w:val="24"/>
          <w:szCs w:val="24"/>
        </w:rPr>
        <w:t>1985</w:t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AA4330" w:rsidRDefault="00AA4330">
      <w:pPr>
        <w:rPr>
          <w:noProof/>
        </w:rPr>
      </w:pPr>
    </w:p>
    <w:p w:rsidR="00AA4330" w:rsidRDefault="00AA4330">
      <w:pPr>
        <w:rPr>
          <w:noProof/>
        </w:rPr>
      </w:pPr>
    </w:p>
    <w:p w:rsidR="00AA4330" w:rsidRDefault="00AA4330">
      <w:pPr>
        <w:rPr>
          <w:noProof/>
        </w:rPr>
      </w:pPr>
    </w:p>
    <w:p w:rsidR="00AA4330" w:rsidRDefault="00AA4330">
      <w:pPr>
        <w:rPr>
          <w:noProof/>
        </w:rPr>
      </w:pPr>
    </w:p>
    <w:p w:rsidR="00AA4330" w:rsidRDefault="00AA4330">
      <w:r>
        <w:rPr>
          <w:noProof/>
        </w:rPr>
        <w:drawing>
          <wp:inline distT="0" distB="0" distL="0" distR="0">
            <wp:extent cx="5284470" cy="3061970"/>
            <wp:effectExtent l="19050" t="0" r="0" b="0"/>
            <wp:docPr id="4" name="Imagem 2" descr="C:\Users\Biblioteca\Desktop\MEMORIL VIDANÇA 2014\02 LIBERDADE 1984\Liberdade, 1984 Hino Na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ca\Desktop\MEMORIL VIDANÇA 2014\02 LIBERDADE 1984\Liberdade, 1984 Hino Nacio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30" w:rsidRDefault="00AA4330"/>
    <w:p w:rsidR="00AA4330" w:rsidRDefault="00AA4330"/>
    <w:p w:rsidR="00AA4330" w:rsidRDefault="00AA4330" w:rsidP="00AA4330">
      <w:pPr>
        <w:jc w:val="center"/>
        <w:rPr>
          <w:rFonts w:ascii="Times New Roman" w:hAnsi="Times New Roman"/>
          <w:b/>
          <w:sz w:val="24"/>
          <w:szCs w:val="24"/>
        </w:rPr>
      </w:pPr>
      <w:r w:rsidRPr="009E3983">
        <w:rPr>
          <w:rFonts w:ascii="Times New Roman" w:hAnsi="Times New Roman"/>
          <w:b/>
          <w:sz w:val="24"/>
          <w:szCs w:val="24"/>
        </w:rPr>
        <w:t>INFLUÊNCIAS</w:t>
      </w:r>
    </w:p>
    <w:p w:rsidR="00AA4330" w:rsidRDefault="00AA4330" w:rsidP="00AA4330">
      <w:pPr>
        <w:jc w:val="center"/>
        <w:rPr>
          <w:rFonts w:ascii="Times New Roman" w:hAnsi="Times New Roman"/>
          <w:b/>
          <w:sz w:val="24"/>
          <w:szCs w:val="24"/>
        </w:rPr>
      </w:pPr>
    </w:p>
    <w:p w:rsidR="00AA4330" w:rsidRDefault="00AA4330" w:rsidP="00AA4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INFLUÊNCIAS relata as experiências vividas no cotidiano do Grupo Vidança que através da expressão dos sentimentos e emoções realizam as denuncias sócias através da dança.</w:t>
      </w:r>
    </w:p>
    <w:p w:rsidR="00AA4330" w:rsidRDefault="00AA4330" w:rsidP="00AA4330">
      <w:pPr>
        <w:jc w:val="both"/>
        <w:rPr>
          <w:rFonts w:ascii="Times New Roman" w:hAnsi="Times New Roman"/>
          <w:sz w:val="24"/>
          <w:szCs w:val="24"/>
        </w:rPr>
      </w:pP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Coreografia: </w:t>
      </w:r>
      <w:r>
        <w:rPr>
          <w:rFonts w:ascii="Times New Roman" w:hAnsi="Times New Roman"/>
          <w:sz w:val="24"/>
          <w:szCs w:val="24"/>
        </w:rPr>
        <w:t>Anália Timbó e Ma</w:t>
      </w:r>
      <w:r w:rsidRPr="009E3983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cio </w:t>
      </w:r>
      <w:proofErr w:type="spellStart"/>
      <w:r>
        <w:rPr>
          <w:rFonts w:ascii="Times New Roman" w:hAnsi="Times New Roman"/>
          <w:sz w:val="24"/>
          <w:szCs w:val="24"/>
        </w:rPr>
        <w:t>Ro</w:t>
      </w:r>
      <w:r w:rsidRPr="009E3983">
        <w:rPr>
          <w:rFonts w:ascii="Times New Roman" w:hAnsi="Times New Roman"/>
          <w:sz w:val="24"/>
          <w:szCs w:val="24"/>
        </w:rPr>
        <w:t>ngett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  <w:r w:rsidRPr="000970A9">
        <w:rPr>
          <w:rFonts w:ascii="Times New Roman" w:hAnsi="Times New Roman"/>
          <w:b/>
          <w:sz w:val="24"/>
          <w:szCs w:val="24"/>
        </w:rPr>
        <w:t>Foto:</w:t>
      </w:r>
      <w:r>
        <w:rPr>
          <w:rFonts w:ascii="Times New Roman" w:hAnsi="Times New Roman"/>
          <w:sz w:val="24"/>
          <w:szCs w:val="24"/>
        </w:rPr>
        <w:t xml:space="preserve"> divulgação</w:t>
      </w:r>
    </w:p>
    <w:p w:rsidR="00AA4330" w:rsidRDefault="00AA4330" w:rsidP="00AA433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Local de estreia: </w:t>
      </w:r>
      <w:proofErr w:type="spellStart"/>
      <w:r w:rsidRPr="00A7789E">
        <w:rPr>
          <w:rFonts w:ascii="Times New Roman" w:hAnsi="Times New Roman"/>
          <w:sz w:val="24"/>
          <w:szCs w:val="24"/>
        </w:rPr>
        <w:t>Theatro</w:t>
      </w:r>
      <w:proofErr w:type="spellEnd"/>
      <w:r w:rsidRPr="00A7789E">
        <w:rPr>
          <w:rFonts w:ascii="Times New Roman" w:hAnsi="Times New Roman"/>
          <w:sz w:val="24"/>
          <w:szCs w:val="24"/>
        </w:rPr>
        <w:t xml:space="preserve"> José de Alencar</w:t>
      </w: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Ano de Estreia: </w:t>
      </w:r>
      <w:r w:rsidRPr="00C54FE0">
        <w:rPr>
          <w:rFonts w:ascii="Times New Roman" w:hAnsi="Times New Roman"/>
          <w:sz w:val="24"/>
          <w:szCs w:val="24"/>
        </w:rPr>
        <w:t>1986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</w:p>
    <w:p w:rsidR="00AA4330" w:rsidRPr="00C54FE0" w:rsidRDefault="00AA4330" w:rsidP="00AA4330">
      <w:pPr>
        <w:rPr>
          <w:rFonts w:ascii="Times New Roman" w:hAnsi="Times New Roman"/>
          <w:sz w:val="24"/>
          <w:szCs w:val="24"/>
        </w:rPr>
      </w:pPr>
    </w:p>
    <w:p w:rsidR="00AA4330" w:rsidRDefault="00AA4330"/>
    <w:p w:rsidR="00AA4330" w:rsidRDefault="00AA4330">
      <w:r>
        <w:rPr>
          <w:noProof/>
        </w:rPr>
        <w:drawing>
          <wp:inline distT="0" distB="0" distL="0" distR="0">
            <wp:extent cx="4823313" cy="3314700"/>
            <wp:effectExtent l="19050" t="0" r="0" b="0"/>
            <wp:docPr id="6" name="Imagem 3" descr="E:\MEMORIAL VIDANÇA 2014\MEMORIL VIDANÇA 2014\03 INFLUENCIAS 1986\Influências Anália Timb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EMORIAL VIDANÇA 2014\MEMORIL VIDANÇA 2014\03 INFLUENCIAS 1986\Influências Anália Timb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13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30" w:rsidRDefault="00AA4330"/>
    <w:p w:rsidR="00AA4330" w:rsidRDefault="00AA4330"/>
    <w:p w:rsidR="00AA4330" w:rsidRDefault="00AA4330" w:rsidP="00AA4330">
      <w:pPr>
        <w:jc w:val="center"/>
        <w:rPr>
          <w:rFonts w:ascii="Times New Roman" w:hAnsi="Times New Roman"/>
          <w:b/>
          <w:sz w:val="24"/>
          <w:szCs w:val="24"/>
        </w:rPr>
      </w:pPr>
      <w:r w:rsidRPr="00EA4F8F">
        <w:rPr>
          <w:rFonts w:ascii="Times New Roman" w:hAnsi="Times New Roman"/>
          <w:b/>
          <w:sz w:val="24"/>
          <w:szCs w:val="24"/>
        </w:rPr>
        <w:t>PRISÃO SEM GRADES</w:t>
      </w:r>
    </w:p>
    <w:p w:rsidR="00AA4330" w:rsidRDefault="00AA4330" w:rsidP="00AA4330">
      <w:pPr>
        <w:jc w:val="center"/>
        <w:rPr>
          <w:rFonts w:ascii="Times New Roman" w:hAnsi="Times New Roman"/>
          <w:b/>
          <w:sz w:val="24"/>
          <w:szCs w:val="24"/>
        </w:rPr>
      </w:pPr>
    </w:p>
    <w:p w:rsidR="00AA4330" w:rsidRPr="0023603A" w:rsidRDefault="00AA4330" w:rsidP="00AA4330">
      <w:pPr>
        <w:rPr>
          <w:rFonts w:ascii="Times New Roman" w:hAnsi="Times New Roman"/>
          <w:sz w:val="24"/>
          <w:szCs w:val="24"/>
        </w:rPr>
      </w:pPr>
    </w:p>
    <w:p w:rsidR="00AA4330" w:rsidRDefault="00AA4330" w:rsidP="00AA4330">
      <w:pPr>
        <w:jc w:val="both"/>
        <w:rPr>
          <w:rFonts w:ascii="Times New Roman" w:hAnsi="Times New Roman"/>
          <w:sz w:val="24"/>
          <w:szCs w:val="24"/>
        </w:rPr>
      </w:pPr>
      <w:r w:rsidRPr="0023603A">
        <w:rPr>
          <w:rFonts w:ascii="Times New Roman" w:hAnsi="Times New Roman"/>
          <w:b/>
          <w:sz w:val="24"/>
          <w:szCs w:val="24"/>
        </w:rPr>
        <w:t>PRISÃO SEM GRADES: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3603A">
        <w:rPr>
          <w:rFonts w:ascii="Times New Roman" w:hAnsi="Times New Roman"/>
          <w:sz w:val="24"/>
          <w:szCs w:val="24"/>
        </w:rPr>
        <w:t>usando de simbolismos</w:t>
      </w:r>
      <w:r>
        <w:rPr>
          <w:rFonts w:ascii="Times New Roman" w:hAnsi="Times New Roman"/>
          <w:sz w:val="24"/>
          <w:szCs w:val="24"/>
        </w:rPr>
        <w:t>, conta a história de uma paixão conflitante onde o homem levado pelos e milenares que o cercam, usa, maltrata, violenta e reprime a mulher rejeitando até os seus próprios sentimentos. Mas a tomada de consciência e a luta contra todas as formas de preconceitos que se abatem sobre o povo, geradas por uma insatisfação geral nos relacionamentos sentimentais, faz com que se rompa a capa protetora machista, materialista e preconceituosa que envolve o homem.</w:t>
      </w:r>
    </w:p>
    <w:p w:rsidR="00AA4330" w:rsidRPr="0023603A" w:rsidRDefault="00AA4330" w:rsidP="00AA4330">
      <w:pPr>
        <w:jc w:val="both"/>
        <w:rPr>
          <w:rFonts w:ascii="Times New Roman" w:hAnsi="Times New Roman"/>
          <w:sz w:val="24"/>
          <w:szCs w:val="24"/>
        </w:rPr>
      </w:pP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Coreó</w:t>
      </w:r>
      <w:r w:rsidRPr="00EA4F8F">
        <w:rPr>
          <w:rFonts w:ascii="Times New Roman" w:hAnsi="Times New Roman"/>
          <w:b/>
          <w:sz w:val="24"/>
          <w:szCs w:val="24"/>
        </w:rPr>
        <w:t xml:space="preserve">grafos: </w:t>
      </w:r>
      <w:r w:rsidRPr="00EA4F8F">
        <w:rPr>
          <w:rFonts w:ascii="Times New Roman" w:hAnsi="Times New Roman"/>
          <w:sz w:val="24"/>
          <w:szCs w:val="24"/>
        </w:rPr>
        <w:t xml:space="preserve">Anália Timbó, Lili de Sousa, </w:t>
      </w:r>
      <w:proofErr w:type="spellStart"/>
      <w:r w:rsidRPr="00EA4F8F">
        <w:rPr>
          <w:rFonts w:ascii="Times New Roman" w:hAnsi="Times New Roman"/>
          <w:sz w:val="24"/>
          <w:szCs w:val="24"/>
        </w:rPr>
        <w:t>Wilemara</w:t>
      </w:r>
      <w:proofErr w:type="spellEnd"/>
      <w:r w:rsidRPr="00EA4F8F">
        <w:rPr>
          <w:rFonts w:ascii="Times New Roman" w:hAnsi="Times New Roman"/>
          <w:sz w:val="24"/>
          <w:szCs w:val="24"/>
        </w:rPr>
        <w:t xml:space="preserve"> Barros e Socorro Timbó.</w:t>
      </w: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  <w:r w:rsidRPr="007D0647">
        <w:rPr>
          <w:rFonts w:ascii="Times New Roman" w:hAnsi="Times New Roman"/>
          <w:b/>
          <w:sz w:val="24"/>
          <w:szCs w:val="24"/>
        </w:rPr>
        <w:t>Foto:</w:t>
      </w:r>
      <w:r>
        <w:rPr>
          <w:rFonts w:ascii="Times New Roman" w:hAnsi="Times New Roman"/>
          <w:sz w:val="24"/>
          <w:szCs w:val="24"/>
        </w:rPr>
        <w:t xml:space="preserve"> Divulgação</w:t>
      </w:r>
    </w:p>
    <w:p w:rsidR="00AA4330" w:rsidRPr="00E464E0" w:rsidRDefault="00AA4330" w:rsidP="00AA43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Local de e</w:t>
      </w:r>
      <w:r w:rsidRPr="00E464E0">
        <w:rPr>
          <w:rFonts w:ascii="Times New Roman" w:hAnsi="Times New Roman"/>
          <w:b/>
          <w:sz w:val="24"/>
          <w:szCs w:val="24"/>
        </w:rPr>
        <w:t>streia: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Theatro</w:t>
      </w:r>
      <w:proofErr w:type="spellEnd"/>
      <w:r>
        <w:rPr>
          <w:rFonts w:ascii="Times New Roman" w:hAnsi="Times New Roman"/>
          <w:sz w:val="24"/>
          <w:szCs w:val="24"/>
        </w:rPr>
        <w:t xml:space="preserve"> José de Alencar</w:t>
      </w: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Ano de estreia: </w:t>
      </w:r>
      <w:r w:rsidRPr="00EA4F8F">
        <w:rPr>
          <w:rFonts w:ascii="Times New Roman" w:hAnsi="Times New Roman"/>
          <w:sz w:val="24"/>
          <w:szCs w:val="24"/>
        </w:rPr>
        <w:t>1988</w:t>
      </w: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314825" cy="3400425"/>
            <wp:effectExtent l="19050" t="0" r="9525" b="0"/>
            <wp:docPr id="7" name="Imagem 4" descr="E:\MEMORIAL VIDANÇA 2014\MEMORIL VIDANÇA 2014\04 PRISÃO SEM GRADES 1988\Prisão Sem Grades Gustavo Lopes e Willemara Bar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EMORIAL VIDANÇA 2014\MEMORIL VIDANÇA 2014\04 PRISÃO SEM GRADES 1988\Prisão Sem Grades Gustavo Lopes e Willemara Barr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</w:p>
    <w:p w:rsidR="00AA4330" w:rsidRDefault="00AA4330" w:rsidP="00AA4330">
      <w:pPr>
        <w:rPr>
          <w:rFonts w:ascii="Times New Roman" w:hAnsi="Times New Roman"/>
          <w:sz w:val="24"/>
          <w:szCs w:val="24"/>
        </w:rPr>
      </w:pPr>
    </w:p>
    <w:p w:rsidR="00AA4330" w:rsidRDefault="00AA4330" w:rsidP="00AA43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55FB">
        <w:rPr>
          <w:rFonts w:ascii="Times New Roman" w:hAnsi="Times New Roman" w:cs="Times New Roman"/>
          <w:b/>
          <w:sz w:val="24"/>
          <w:szCs w:val="24"/>
        </w:rPr>
        <w:lastRenderedPageBreak/>
        <w:t>CATU MACÃ</w:t>
      </w:r>
      <w:r>
        <w:rPr>
          <w:rFonts w:ascii="Times New Roman" w:hAnsi="Times New Roman" w:cs="Times New Roman"/>
          <w:b/>
          <w:sz w:val="24"/>
          <w:szCs w:val="24"/>
        </w:rPr>
        <w:t xml:space="preserve"> GUERRA BONITA</w:t>
      </w:r>
    </w:p>
    <w:p w:rsidR="00AA4330" w:rsidRDefault="00AA4330" w:rsidP="00AA4330">
      <w:pPr>
        <w:rPr>
          <w:rFonts w:ascii="Times New Roman" w:hAnsi="Times New Roman" w:cs="Times New Roman"/>
          <w:b/>
          <w:sz w:val="24"/>
          <w:szCs w:val="24"/>
        </w:rPr>
      </w:pPr>
    </w:p>
    <w:p w:rsidR="00AA4330" w:rsidRDefault="00AA4330" w:rsidP="00AA43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Catu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Macã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Guerra Bonita </w:t>
      </w:r>
      <w:r>
        <w:rPr>
          <w:rFonts w:ascii="Times New Roman" w:hAnsi="Times New Roman" w:cs="Times New Roman"/>
          <w:sz w:val="24"/>
          <w:szCs w:val="24"/>
        </w:rPr>
        <w:t>traz uma leitura do M</w:t>
      </w:r>
      <w:r w:rsidRPr="001055FB">
        <w:rPr>
          <w:rFonts w:ascii="Times New Roman" w:hAnsi="Times New Roman" w:cs="Times New Roman"/>
          <w:sz w:val="24"/>
          <w:szCs w:val="24"/>
        </w:rPr>
        <w:t>aracatu sem indesejáveis mimetismos. O aspecto da ficção e invenção é dominante na composição da obr</w:t>
      </w:r>
      <w:r>
        <w:rPr>
          <w:rFonts w:ascii="Times New Roman" w:hAnsi="Times New Roman" w:cs="Times New Roman"/>
          <w:sz w:val="24"/>
          <w:szCs w:val="24"/>
        </w:rPr>
        <w:t xml:space="preserve">a. A coreografia não é uma cópia do Maracatu, mas uma construção estética envolvendo diálogos com ele. Alguns de seus elementos básicos foram selecionados a fim de servir de motor para os improvisos coreográficos que se sucedem”. </w:t>
      </w:r>
    </w:p>
    <w:p w:rsidR="00AA4330" w:rsidRDefault="00AA4330" w:rsidP="00AA433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A4330" w:rsidRDefault="00AA4330" w:rsidP="00AA4330">
      <w:pPr>
        <w:rPr>
          <w:rFonts w:ascii="Times New Roman" w:hAnsi="Times New Roman" w:cs="Times New Roman"/>
          <w:sz w:val="24"/>
          <w:szCs w:val="24"/>
        </w:rPr>
      </w:pPr>
      <w:r w:rsidRPr="00923F70">
        <w:rPr>
          <w:rFonts w:ascii="Times New Roman" w:hAnsi="Times New Roman" w:cs="Times New Roman"/>
          <w:b/>
          <w:sz w:val="24"/>
          <w:szCs w:val="24"/>
        </w:rPr>
        <w:t>Coreografia:</w:t>
      </w:r>
      <w:r w:rsidRPr="00105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AnáliaTimbó</w:t>
      </w:r>
      <w:proofErr w:type="spellEnd"/>
    </w:p>
    <w:p w:rsidR="00AA4330" w:rsidRDefault="00AA4330" w:rsidP="00AA4330">
      <w:pPr>
        <w:rPr>
          <w:rFonts w:ascii="Times New Roman" w:hAnsi="Times New Roman" w:cs="Times New Roman"/>
          <w:sz w:val="24"/>
          <w:szCs w:val="24"/>
        </w:rPr>
      </w:pPr>
      <w:r w:rsidRPr="001055FB">
        <w:rPr>
          <w:rFonts w:ascii="Times New Roman" w:hAnsi="Times New Roman" w:cs="Times New Roman"/>
          <w:b/>
          <w:sz w:val="24"/>
          <w:szCs w:val="24"/>
        </w:rPr>
        <w:t xml:space="preserve">Fotografia: </w:t>
      </w:r>
      <w:r>
        <w:rPr>
          <w:rFonts w:ascii="Times New Roman" w:hAnsi="Times New Roman" w:cs="Times New Roman"/>
          <w:sz w:val="24"/>
          <w:szCs w:val="24"/>
        </w:rPr>
        <w:t>Alex Hermes</w:t>
      </w:r>
    </w:p>
    <w:p w:rsidR="00AA4330" w:rsidRDefault="00AA4330" w:rsidP="00AA43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Local de e</w:t>
      </w:r>
      <w:r w:rsidRPr="00CD12BF">
        <w:rPr>
          <w:rFonts w:ascii="Times New Roman" w:hAnsi="Times New Roman" w:cs="Times New Roman"/>
          <w:b/>
          <w:sz w:val="24"/>
          <w:szCs w:val="24"/>
        </w:rPr>
        <w:t>streia: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Theatro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José de Alencar</w:t>
      </w:r>
    </w:p>
    <w:p w:rsidR="00AA4330" w:rsidRDefault="00AA4330" w:rsidP="00AA43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Ano de estreia: </w:t>
      </w:r>
      <w:r w:rsidRPr="001055FB">
        <w:rPr>
          <w:rFonts w:ascii="Times New Roman" w:hAnsi="Times New Roman" w:cs="Times New Roman"/>
          <w:sz w:val="24"/>
          <w:szCs w:val="24"/>
        </w:rPr>
        <w:t>2000</w:t>
      </w:r>
    </w:p>
    <w:p w:rsidR="00AA4330" w:rsidRDefault="00AA4330" w:rsidP="00AA4330">
      <w:pPr>
        <w:rPr>
          <w:rFonts w:ascii="Times New Roman" w:hAnsi="Times New Roman" w:cs="Times New Roman"/>
          <w:sz w:val="24"/>
          <w:szCs w:val="24"/>
        </w:rPr>
      </w:pPr>
    </w:p>
    <w:p w:rsidR="00AA4330" w:rsidRPr="0023603A" w:rsidRDefault="00AA4330" w:rsidP="00AA4330">
      <w:pPr>
        <w:rPr>
          <w:rFonts w:ascii="Times New Roman" w:hAnsi="Times New Roman"/>
          <w:sz w:val="24"/>
          <w:szCs w:val="24"/>
        </w:rPr>
      </w:pPr>
    </w:p>
    <w:p w:rsidR="00AA4330" w:rsidRDefault="00AA4330"/>
    <w:p w:rsidR="00AA4330" w:rsidRDefault="00AA4330"/>
    <w:p w:rsidR="00AA4330" w:rsidRDefault="00AA4330"/>
    <w:p w:rsidR="00AA4330" w:rsidRDefault="00AA4330">
      <w:r>
        <w:rPr>
          <w:noProof/>
        </w:rPr>
        <w:drawing>
          <wp:inline distT="0" distB="0" distL="0" distR="0">
            <wp:extent cx="5400040" cy="3600027"/>
            <wp:effectExtent l="19050" t="0" r="0" b="0"/>
            <wp:docPr id="8" name="Imagem 5" descr="E:\MEMORIAL VIDANÇA 2014\MEMORIL VIDANÇA 2014\05 CATUMACÃ-GUERA BONITA 2000\_MG_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EMORIAL VIDANÇA 2014\MEMORIL VIDANÇA 2014\05 CATUMACÃ-GUERA BONITA 2000\_MG_0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30" w:rsidRDefault="00AA4330" w:rsidP="00AA43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0A07">
        <w:rPr>
          <w:rFonts w:ascii="Times New Roman" w:hAnsi="Times New Roman" w:cs="Times New Roman"/>
          <w:b/>
          <w:sz w:val="24"/>
          <w:szCs w:val="24"/>
        </w:rPr>
        <w:lastRenderedPageBreak/>
        <w:t>CANTOS REIS</w:t>
      </w:r>
    </w:p>
    <w:p w:rsidR="00AA4330" w:rsidRDefault="00AA4330" w:rsidP="00AA43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330" w:rsidRPr="00207671" w:rsidRDefault="00AA4330" w:rsidP="00AA43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4330" w:rsidRPr="00207671" w:rsidRDefault="00AA4330" w:rsidP="00AA4330">
      <w:pPr>
        <w:tabs>
          <w:tab w:val="left" w:pos="6900"/>
        </w:tabs>
        <w:ind w:left="-426"/>
        <w:rPr>
          <w:rFonts w:ascii="Times New Roman" w:hAnsi="Times New Roman" w:cs="Times New Roman"/>
          <w:sz w:val="24"/>
          <w:szCs w:val="24"/>
        </w:rPr>
      </w:pPr>
      <w:r w:rsidRPr="00DB4C82">
        <w:rPr>
          <w:rFonts w:ascii="Times New Roman" w:hAnsi="Times New Roman" w:cs="Times New Roman"/>
          <w:sz w:val="24"/>
          <w:szCs w:val="24"/>
        </w:rPr>
        <w:t>CANTOS REIS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07671">
        <w:rPr>
          <w:rFonts w:ascii="Times New Roman" w:hAnsi="Times New Roman" w:cs="Times New Roman"/>
          <w:sz w:val="24"/>
          <w:szCs w:val="24"/>
        </w:rPr>
        <w:t>juntamente com a Associação de Corais Infantis Um Canto em Cada canto e a orquestra Eleazar de Carvalho.</w:t>
      </w:r>
      <w:bookmarkStart w:id="0" w:name="_GoBack"/>
      <w:bookmarkEnd w:id="0"/>
    </w:p>
    <w:p w:rsidR="00AA4330" w:rsidRDefault="00AA4330" w:rsidP="00AA4330">
      <w:pPr>
        <w:rPr>
          <w:rFonts w:ascii="Times New Roman" w:hAnsi="Times New Roman" w:cs="Times New Roman"/>
          <w:sz w:val="24"/>
          <w:szCs w:val="24"/>
        </w:rPr>
      </w:pPr>
    </w:p>
    <w:p w:rsidR="00AA4330" w:rsidRDefault="00AA4330" w:rsidP="00AA4330">
      <w:pPr>
        <w:ind w:left="-426"/>
        <w:rPr>
          <w:rFonts w:ascii="Times New Roman" w:hAnsi="Times New Roman" w:cs="Times New Roman"/>
          <w:sz w:val="24"/>
          <w:szCs w:val="24"/>
        </w:rPr>
      </w:pPr>
      <w:r w:rsidRPr="00F90A07">
        <w:rPr>
          <w:rFonts w:ascii="Times New Roman" w:hAnsi="Times New Roman" w:cs="Times New Roman"/>
          <w:b/>
          <w:sz w:val="24"/>
          <w:szCs w:val="24"/>
        </w:rPr>
        <w:t>Direção de Movimento, Coreografias, Concepção de Cena e de Luz:</w:t>
      </w:r>
      <w:r>
        <w:rPr>
          <w:rFonts w:ascii="Times New Roman" w:hAnsi="Times New Roman" w:cs="Times New Roman"/>
          <w:sz w:val="24"/>
          <w:szCs w:val="24"/>
        </w:rPr>
        <w:t xml:space="preserve"> Anália Timbó.</w:t>
      </w:r>
    </w:p>
    <w:p w:rsidR="00AA4330" w:rsidRDefault="00AA4330" w:rsidP="00AA4330">
      <w:pPr>
        <w:ind w:left="-426"/>
        <w:rPr>
          <w:rFonts w:ascii="Times New Roman" w:hAnsi="Times New Roman" w:cs="Times New Roman"/>
          <w:sz w:val="24"/>
          <w:szCs w:val="24"/>
        </w:rPr>
      </w:pPr>
      <w:r w:rsidRPr="00F90A07">
        <w:rPr>
          <w:rFonts w:ascii="Times New Roman" w:hAnsi="Times New Roman" w:cs="Times New Roman"/>
          <w:b/>
          <w:sz w:val="24"/>
          <w:szCs w:val="24"/>
        </w:rPr>
        <w:t>Texto, Letras, Composição, Concepção e Direção Geral:</w:t>
      </w:r>
      <w:r>
        <w:rPr>
          <w:rFonts w:ascii="Times New Roman" w:hAnsi="Times New Roman" w:cs="Times New Roman"/>
          <w:sz w:val="24"/>
          <w:szCs w:val="24"/>
        </w:rPr>
        <w:t xml:space="preserve"> Ângela Linhares.</w:t>
      </w:r>
    </w:p>
    <w:p w:rsidR="00AA4330" w:rsidRDefault="00AA4330" w:rsidP="00AA4330">
      <w:pPr>
        <w:ind w:left="-426"/>
        <w:rPr>
          <w:rFonts w:ascii="Times New Roman" w:hAnsi="Times New Roman" w:cs="Times New Roman"/>
          <w:sz w:val="24"/>
          <w:szCs w:val="24"/>
        </w:rPr>
      </w:pPr>
      <w:r w:rsidRPr="006375EA">
        <w:rPr>
          <w:rFonts w:ascii="Times New Roman" w:hAnsi="Times New Roman" w:cs="Times New Roman"/>
          <w:b/>
          <w:sz w:val="24"/>
          <w:szCs w:val="24"/>
        </w:rPr>
        <w:t>Concepção Musical, Composição e Percussão:</w:t>
      </w:r>
      <w:r>
        <w:rPr>
          <w:rFonts w:ascii="Times New Roman" w:hAnsi="Times New Roman" w:cs="Times New Roman"/>
          <w:sz w:val="24"/>
          <w:szCs w:val="24"/>
        </w:rPr>
        <w:t xml:space="preserve"> Um Canto e Cada Canto.</w:t>
      </w:r>
    </w:p>
    <w:p w:rsidR="00AA4330" w:rsidRDefault="00AA4330" w:rsidP="00AA4330">
      <w:pPr>
        <w:ind w:left="-426"/>
        <w:rPr>
          <w:rFonts w:ascii="Times New Roman" w:hAnsi="Times New Roman" w:cs="Times New Roman"/>
          <w:sz w:val="24"/>
          <w:szCs w:val="24"/>
        </w:rPr>
      </w:pPr>
      <w:r w:rsidRPr="006375EA">
        <w:rPr>
          <w:rFonts w:ascii="Times New Roman" w:hAnsi="Times New Roman" w:cs="Times New Roman"/>
          <w:b/>
          <w:sz w:val="24"/>
          <w:szCs w:val="24"/>
        </w:rPr>
        <w:t xml:space="preserve">Arranjos para a Orquestra e 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375EA">
        <w:rPr>
          <w:rFonts w:ascii="Times New Roman" w:hAnsi="Times New Roman" w:cs="Times New Roman"/>
          <w:b/>
          <w:sz w:val="24"/>
          <w:szCs w:val="24"/>
        </w:rPr>
        <w:t>egência:</w:t>
      </w:r>
      <w:r>
        <w:rPr>
          <w:rFonts w:ascii="Times New Roman" w:hAnsi="Times New Roman" w:cs="Times New Roman"/>
          <w:sz w:val="24"/>
          <w:szCs w:val="24"/>
        </w:rPr>
        <w:t xml:space="preserve"> Márcio </w:t>
      </w:r>
      <w:proofErr w:type="spellStart"/>
      <w:r>
        <w:rPr>
          <w:rFonts w:ascii="Times New Roman" w:hAnsi="Times New Roman" w:cs="Times New Roman"/>
          <w:sz w:val="24"/>
          <w:szCs w:val="24"/>
        </w:rPr>
        <w:t>Spartaco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Landi.</w:t>
      </w:r>
    </w:p>
    <w:p w:rsidR="00AA4330" w:rsidRDefault="00AA4330" w:rsidP="00AA4330">
      <w:pPr>
        <w:tabs>
          <w:tab w:val="left" w:pos="6900"/>
        </w:tabs>
        <w:ind w:left="-426"/>
        <w:rPr>
          <w:rFonts w:ascii="Times New Roman" w:hAnsi="Times New Roman" w:cs="Times New Roman"/>
          <w:sz w:val="24"/>
          <w:szCs w:val="24"/>
        </w:rPr>
      </w:pPr>
      <w:r w:rsidRPr="006375EA">
        <w:rPr>
          <w:rFonts w:ascii="Times New Roman" w:hAnsi="Times New Roman" w:cs="Times New Roman"/>
          <w:b/>
          <w:sz w:val="24"/>
          <w:szCs w:val="24"/>
        </w:rPr>
        <w:t xml:space="preserve">Arranjos para Coro: </w:t>
      </w:r>
      <w:r w:rsidRPr="006375EA">
        <w:rPr>
          <w:rFonts w:ascii="Times New Roman" w:hAnsi="Times New Roman" w:cs="Times New Roman"/>
          <w:sz w:val="24"/>
          <w:szCs w:val="24"/>
        </w:rPr>
        <w:t xml:space="preserve">Ana Maria </w:t>
      </w:r>
      <w:proofErr w:type="spellStart"/>
      <w:r w:rsidRPr="006375EA">
        <w:rPr>
          <w:rFonts w:ascii="Times New Roman" w:hAnsi="Times New Roman" w:cs="Times New Roman"/>
          <w:sz w:val="24"/>
          <w:szCs w:val="24"/>
        </w:rPr>
        <w:t>Mil</w:t>
      </w:r>
      <w:r>
        <w:rPr>
          <w:rFonts w:ascii="Times New Roman" w:hAnsi="Times New Roman" w:cs="Times New Roman"/>
          <w:sz w:val="24"/>
          <w:szCs w:val="24"/>
        </w:rPr>
        <w:t>it</w:t>
      </w:r>
      <w:r w:rsidRPr="006375EA">
        <w:rPr>
          <w:rFonts w:ascii="Times New Roman" w:hAnsi="Times New Roman" w:cs="Times New Roman"/>
          <w:sz w:val="24"/>
          <w:szCs w:val="24"/>
        </w:rPr>
        <w:t>ão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Porto e Marcus Rocha.</w:t>
      </w:r>
    </w:p>
    <w:p w:rsidR="00AA4330" w:rsidRDefault="00AA4330" w:rsidP="00AA4330">
      <w:pPr>
        <w:tabs>
          <w:tab w:val="left" w:pos="6900"/>
        </w:tabs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Fotografia: </w:t>
      </w:r>
      <w:proofErr w:type="spellStart"/>
      <w:r w:rsidRPr="009E4D51">
        <w:rPr>
          <w:rFonts w:ascii="Times New Roman" w:hAnsi="Times New Roman" w:cs="Times New Roman"/>
          <w:sz w:val="24"/>
          <w:szCs w:val="24"/>
        </w:rPr>
        <w:t>Genilda</w:t>
      </w:r>
      <w:proofErr w:type="spellEnd"/>
      <w:r w:rsidRPr="009E4D51">
        <w:rPr>
          <w:rFonts w:ascii="Times New Roman" w:hAnsi="Times New Roman" w:cs="Times New Roman"/>
          <w:sz w:val="24"/>
          <w:szCs w:val="24"/>
        </w:rPr>
        <w:t xml:space="preserve"> Paiva</w:t>
      </w:r>
    </w:p>
    <w:p w:rsidR="00AA4330" w:rsidRDefault="00AA4330" w:rsidP="00AA4330">
      <w:pPr>
        <w:tabs>
          <w:tab w:val="left" w:pos="6900"/>
        </w:tabs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Local estreia: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Theatro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José de Alencar</w:t>
      </w:r>
    </w:p>
    <w:p w:rsidR="00AA4330" w:rsidRDefault="00AA4330" w:rsidP="00AA4330">
      <w:pPr>
        <w:tabs>
          <w:tab w:val="left" w:pos="6900"/>
        </w:tabs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Ano de estreia: </w:t>
      </w:r>
      <w:r>
        <w:rPr>
          <w:rFonts w:ascii="Times New Roman" w:hAnsi="Times New Roman" w:cs="Times New Roman"/>
          <w:sz w:val="24"/>
          <w:szCs w:val="24"/>
        </w:rPr>
        <w:t>2001</w:t>
      </w:r>
    </w:p>
    <w:p w:rsidR="00AA4330" w:rsidRDefault="00AA4330" w:rsidP="00AA4330">
      <w:pPr>
        <w:tabs>
          <w:tab w:val="left" w:pos="6900"/>
        </w:tabs>
        <w:ind w:left="-426"/>
        <w:rPr>
          <w:rFonts w:ascii="Times New Roman" w:hAnsi="Times New Roman" w:cs="Times New Roman"/>
          <w:sz w:val="24"/>
          <w:szCs w:val="24"/>
        </w:rPr>
      </w:pPr>
    </w:p>
    <w:p w:rsidR="00AA4330" w:rsidRDefault="00AA4330" w:rsidP="00AA43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330" w:rsidRDefault="00AA4330" w:rsidP="00AA43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629150" cy="3086100"/>
            <wp:effectExtent l="19050" t="0" r="0" b="0"/>
            <wp:docPr id="10" name="Imagem 6" descr="E:\MEMORIAL VIDANÇA 2014\MEMORIL VIDANÇA 2014\06 CANTOS REIS 2001\vida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EMORIAL VIDANÇA 2014\MEMORIL VIDANÇA 2014\06 CANTOS REIS 2001\vida 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83" cy="309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330" w:rsidRDefault="00AA4330" w:rsidP="00AA433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4330" w:rsidRDefault="00AA4330" w:rsidP="00BB2150">
      <w:pPr>
        <w:rPr>
          <w:rFonts w:ascii="Times New Roman" w:hAnsi="Times New Roman" w:cs="Times New Roman"/>
          <w:sz w:val="24"/>
          <w:szCs w:val="24"/>
        </w:rPr>
      </w:pPr>
    </w:p>
    <w:sectPr w:rsidR="00AA4330" w:rsidSect="004F75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30"/>
    <w:rsid w:val="00300DBE"/>
    <w:rsid w:val="004F7556"/>
    <w:rsid w:val="00AA4330"/>
    <w:rsid w:val="00BB2150"/>
    <w:rsid w:val="00CC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4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433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A4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4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433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A4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486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Biblioteca</dc:creator>
  <cp:lastModifiedBy>liberado</cp:lastModifiedBy>
  <cp:revision>5</cp:revision>
  <dcterms:created xsi:type="dcterms:W3CDTF">2016-10-24T18:38:00Z</dcterms:created>
  <dcterms:modified xsi:type="dcterms:W3CDTF">2016-10-24T20:50:00Z</dcterms:modified>
</cp:coreProperties>
</file>