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3"/>
        <w:gridCol w:w="31"/>
      </w:tblGrid>
      <w:tr w:rsidR="00470590" w:rsidRPr="00470590" w:rsidTr="00470590">
        <w:trPr>
          <w:trHeight w:val="2970"/>
          <w:tblCellSpacing w:w="0" w:type="dxa"/>
        </w:trPr>
        <w:tc>
          <w:tcPr>
            <w:tcW w:w="11250" w:type="dxa"/>
            <w:shd w:val="clear" w:color="auto" w:fill="FFFFFF"/>
            <w:hideMark/>
          </w:tcPr>
          <w:p w:rsidR="00470590" w:rsidRDefault="00470590" w:rsidP="0047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hyperlink r:id="rId5" w:history="1">
              <w:r w:rsidRPr="007F493D">
                <w:rPr>
                  <w:rStyle w:val="Hyperlink"/>
                  <w:rFonts w:ascii="Times New Roman" w:eastAsia="Times New Roman" w:hAnsi="Times New Roman" w:cs="Times New Roman"/>
                  <w:sz w:val="27"/>
                  <w:szCs w:val="27"/>
                  <w:lang w:eastAsia="pt-BR"/>
                </w:rPr>
                <w:t>http://itarget.com.br/clients/selounicef.com/2006/_selounicef.php?op=300&amp;id_srv=2&amp;id_tpc=20&amp;nid_tpc=&amp;id_grp=1&amp;add=&amp;lk=1&amp;nti=3854&amp;l_nti=S&amp;itg=S&amp;st=&amp;dst=3</w:t>
              </w:r>
            </w:hyperlink>
          </w:p>
          <w:p w:rsidR="00470590" w:rsidRPr="00470590" w:rsidRDefault="00470590" w:rsidP="0047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bookmarkStart w:id="0" w:name="_GoBack"/>
            <w:bookmarkEnd w:id="0"/>
            <w:r w:rsidRPr="00470590"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  <w:lang w:eastAsia="pt-BR"/>
              </w:rPr>
              <w:drawing>
                <wp:inline distT="0" distB="0" distL="0" distR="0" wp14:anchorId="70CD1E83" wp14:editId="08188D6A">
                  <wp:extent cx="779145" cy="180340"/>
                  <wp:effectExtent l="0" t="0" r="0" b="0"/>
                  <wp:docPr id="2" name="mn2" descr="http://itarget.com.br/clients/selounicef.com/2006/gifs/trans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n2" descr="http://itarget.com.br/clients/selounicef.com/2006/gifs/trans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0590"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  <w:lang w:eastAsia="pt-BR"/>
              </w:rPr>
              <w:drawing>
                <wp:inline distT="0" distB="0" distL="0" distR="0" wp14:anchorId="30F5DEDF" wp14:editId="6373CFCD">
                  <wp:extent cx="386080" cy="180340"/>
                  <wp:effectExtent l="0" t="0" r="0" b="0"/>
                  <wp:docPr id="3" name="mn3" descr="http://itarget.com.br/clients/selounicef.com/2006/gifs/trans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n3" descr="http://itarget.com.br/clients/selounicef.com/2006/gifs/trans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080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0590"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  <w:lang w:eastAsia="pt-BR"/>
              </w:rPr>
              <w:drawing>
                <wp:inline distT="0" distB="0" distL="0" distR="0" wp14:anchorId="6CF7CD8D" wp14:editId="79959181">
                  <wp:extent cx="495935" cy="141605"/>
                  <wp:effectExtent l="0" t="0" r="0" b="0"/>
                  <wp:docPr id="4" name="mn4" descr="http://itarget.com.br/clients/selounicef.com/2006/gifs/trans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n4" descr="http://itarget.com.br/clients/selounicef.com/2006/gifs/trans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0590"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  <w:lang w:eastAsia="pt-BR"/>
              </w:rPr>
              <w:drawing>
                <wp:inline distT="0" distB="0" distL="0" distR="0" wp14:anchorId="79FC08A8" wp14:editId="54E50C8A">
                  <wp:extent cx="302895" cy="180340"/>
                  <wp:effectExtent l="0" t="0" r="0" b="0"/>
                  <wp:docPr id="5" name="mn5" descr="http://itarget.com.br/clients/selounicef.com/2006/gifs/trans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n5" descr="http://itarget.com.br/clients/selounicef.com/2006/gifs/trans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0590"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  <w:lang w:eastAsia="pt-BR"/>
              </w:rPr>
              <w:drawing>
                <wp:inline distT="0" distB="0" distL="0" distR="0" wp14:anchorId="721EFF8B" wp14:editId="2A3E698A">
                  <wp:extent cx="908050" cy="180340"/>
                  <wp:effectExtent l="0" t="0" r="0" b="0"/>
                  <wp:docPr id="7" name="logo" descr="http://itarget.com.br/clients/selounicef.com/2006/gifs/trans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://itarget.com.br/clients/selounicef.com/2006/gifs/trans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0590"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  <w:lang w:eastAsia="pt-BR"/>
              </w:rPr>
              <w:drawing>
                <wp:inline distT="0" distB="0" distL="0" distR="0" wp14:anchorId="3763984B" wp14:editId="02D641D4">
                  <wp:extent cx="598805" cy="457200"/>
                  <wp:effectExtent l="0" t="0" r="0" b="0"/>
                  <wp:docPr id="8" name="twi" descr="http://itarget.com.br/clients/selounicef.com/2006/gifs/trans.gif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i" descr="http://itarget.com.br/clients/selounicef.com/2006/gifs/trans.gif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470590" w:rsidRPr="00470590" w:rsidRDefault="00470590" w:rsidP="0047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705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470590" w:rsidRPr="00470590" w:rsidTr="0047059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70590" w:rsidRPr="00470590" w:rsidRDefault="00470590" w:rsidP="00470590">
            <w:pPr>
              <w:spacing w:after="0" w:line="240" w:lineRule="auto"/>
              <w:ind w:left="115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70590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pt-BR"/>
              </w:rPr>
              <mc:AlternateContent>
                <mc:Choice Requires="wps">
                  <w:drawing>
                    <wp:inline distT="0" distB="0" distL="0" distR="0" wp14:anchorId="171D2998" wp14:editId="54D15820">
                      <wp:extent cx="302895" cy="302895"/>
                      <wp:effectExtent l="0" t="0" r="0" b="0"/>
                      <wp:docPr id="6" name="AutoShape 48" descr="http://itarget.com.br/gifs/menu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895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8" o:spid="_x0000_s1026" alt="Descrição: http://itarget.com.br/gifs/menu4.gif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0590" w:rsidRPr="00470590" w:rsidRDefault="00470590" w:rsidP="0047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470590" w:rsidRPr="00470590" w:rsidRDefault="00470590" w:rsidP="004705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7660"/>
      </w:tblGrid>
      <w:tr w:rsidR="00470590" w:rsidRPr="00470590" w:rsidTr="00470590">
        <w:trPr>
          <w:tblCellSpacing w:w="0" w:type="dxa"/>
          <w:jc w:val="center"/>
        </w:trPr>
        <w:tc>
          <w:tcPr>
            <w:tcW w:w="990" w:type="dxa"/>
            <w:shd w:val="clear" w:color="auto" w:fill="1BC1FF"/>
            <w:hideMark/>
          </w:tcPr>
          <w:p w:rsidR="00470590" w:rsidRPr="00470590" w:rsidRDefault="00470590" w:rsidP="0047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70590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pt-BR"/>
              </w:rPr>
              <w:drawing>
                <wp:inline distT="0" distB="0" distL="0" distR="0" wp14:anchorId="521BDF64" wp14:editId="1255F0D9">
                  <wp:extent cx="631190" cy="444500"/>
                  <wp:effectExtent l="0" t="0" r="0" b="0"/>
                  <wp:docPr id="9" name="Imagem 9" descr="http://itarget.com.br/clients/selounicef.com/2006/gifs/cortina_curv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itarget.com.br/clients/selounicef.com/2006/gifs/cortina_curv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" w:history="1">
              <w:r w:rsidRPr="00470590">
                <w:rPr>
                  <w:rFonts w:ascii="Times New Roman" w:eastAsia="Times New Roman" w:hAnsi="Times New Roman" w:cs="Times New Roman"/>
                  <w:noProof/>
                  <w:color w:val="0000FF"/>
                  <w:sz w:val="27"/>
                  <w:szCs w:val="27"/>
                  <w:lang w:eastAsia="pt-BR"/>
                </w:rPr>
                <w:drawing>
                  <wp:inline distT="0" distB="0" distL="0" distR="0" wp14:anchorId="06056F6E" wp14:editId="19908416">
                    <wp:extent cx="611505" cy="875665"/>
                    <wp:effectExtent l="0" t="0" r="0" b="635"/>
                    <wp:docPr id="10" name="Imagem 10" descr="Selo Unicef">
                      <a:hlinkClick xmlns:a="http://schemas.openxmlformats.org/drawingml/2006/main" r:id="rId1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0" descr="Selo Unicef">
                              <a:hlinkClick r:id="rId1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11505" cy="875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70590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pt-BR"/>
                </w:rPr>
                <w:br/>
              </w:r>
            </w:hyperlink>
            <w:r w:rsidRPr="00470590"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  <w:lang w:eastAsia="pt-BR"/>
              </w:rPr>
              <w:drawing>
                <wp:inline distT="0" distB="0" distL="0" distR="0" wp14:anchorId="58281183" wp14:editId="1434C069">
                  <wp:extent cx="611505" cy="875665"/>
                  <wp:effectExtent l="0" t="0" r="0" b="635"/>
                  <wp:docPr id="11" name="Imagem 11" descr="Ganhadores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Ganhadores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0590"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  <w:lang w:eastAsia="pt-BR"/>
              </w:rPr>
              <w:drawing>
                <wp:inline distT="0" distB="0" distL="0" distR="0" wp14:anchorId="46C62C40" wp14:editId="3B9C5E41">
                  <wp:extent cx="611505" cy="927100"/>
                  <wp:effectExtent l="0" t="0" r="0" b="6350"/>
                  <wp:docPr id="12" name="Imagem 12" descr="Selo Unice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Selo Unice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0590"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  <w:lang w:eastAsia="pt-BR"/>
              </w:rPr>
              <w:drawing>
                <wp:inline distT="0" distB="0" distL="0" distR="0" wp14:anchorId="78D8B6A1" wp14:editId="2CE34895">
                  <wp:extent cx="611505" cy="875665"/>
                  <wp:effectExtent l="0" t="0" r="0" b="635"/>
                  <wp:docPr id="13" name="Imagem 13" descr="Selo Unice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Selo Unice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10" w:type="dxa"/>
              <w:bottom w:w="0" w:type="dxa"/>
              <w:right w:w="150" w:type="dxa"/>
            </w:tcMar>
            <w:hideMark/>
          </w:tcPr>
          <w:p w:rsidR="00470590" w:rsidRPr="00470590" w:rsidRDefault="00470590" w:rsidP="00470590">
            <w:pPr>
              <w:spacing w:before="100" w:beforeAutospacing="1"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47059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br/>
            </w:r>
            <w:r w:rsidRPr="00470590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pt-BR"/>
              </w:rPr>
              <w:drawing>
                <wp:inline distT="0" distB="0" distL="0" distR="0" wp14:anchorId="70E9EC48" wp14:editId="591A81B6">
                  <wp:extent cx="3696335" cy="354330"/>
                  <wp:effectExtent l="0" t="0" r="0" b="7620"/>
                  <wp:docPr id="14" name="Imagem 14" descr="http://itarget.com.br/clients/selounicef.com/2006/gifs/tit_nov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itarget.com.br/clients/selounicef.com/2006/gifs/tit_nov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633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35"/>
            </w:tblGrid>
            <w:tr w:rsidR="00470590" w:rsidRPr="00470590">
              <w:trPr>
                <w:tblCellSpacing w:w="0" w:type="dxa"/>
              </w:trPr>
              <w:tc>
                <w:tcPr>
                  <w:tcW w:w="0" w:type="pct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35"/>
                  </w:tblGrid>
                  <w:tr w:rsidR="00470590" w:rsidRPr="00470590">
                    <w:trPr>
                      <w:tblCellSpacing w:w="0" w:type="dxa"/>
                      <w:jc w:val="center"/>
                    </w:trPr>
                    <w:tc>
                      <w:tcPr>
                        <w:tcW w:w="500" w:type="pct"/>
                        <w:vAlign w:val="center"/>
                        <w:hideMark/>
                      </w:tcPr>
                      <w:p w:rsidR="00470590" w:rsidRPr="00470590" w:rsidRDefault="00470590" w:rsidP="004705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</w:pPr>
                        <w:r w:rsidRPr="00470590">
                          <w:rPr>
                            <w:rFonts w:ascii="Arial" w:eastAsia="Times New Roman" w:hAnsi="Arial" w:cs="Arial"/>
                            <w:b/>
                            <w:bCs/>
                            <w:color w:val="455A98"/>
                            <w:sz w:val="27"/>
                            <w:szCs w:val="27"/>
                            <w:lang w:eastAsia="pt-BR"/>
                          </w:rPr>
                          <w:t>Projeto que integra família e escola por uma educação de qualidade é lançado nesta sexta-feira </w:t>
                        </w:r>
                      </w:p>
                      <w:p w:rsidR="00470590" w:rsidRPr="00470590" w:rsidRDefault="00470590" w:rsidP="00470590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0590">
                          <w:rPr>
                            <w:rFonts w:ascii="Arial" w:eastAsia="Times New Roman" w:hAnsi="Arial" w:cs="Arial"/>
                            <w:i/>
                            <w:iCs/>
                            <w:color w:val="333333"/>
                            <w:sz w:val="21"/>
                            <w:szCs w:val="21"/>
                            <w:lang w:eastAsia="pt-BR"/>
                          </w:rPr>
                          <w:t>A iniciativa é uma realização da APDMCE e do UNICEF</w:t>
                        </w:r>
                      </w:p>
                      <w:p w:rsidR="00470590" w:rsidRPr="00470590" w:rsidRDefault="00470590" w:rsidP="00470590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</w:pPr>
                        <w:r w:rsidRPr="0047059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t>Amanhã (18), às 10 horas, a Associação para o Desenvolvimento dos Municípios do Ceará (APDMCE) e o UNICEF, em parceria com Instituto Stela Naspolini (ISN) e União dos Dirigentes Municipais de Educação (UNDIME), lançam o projeto </w:t>
                        </w:r>
                        <w:r w:rsidRPr="0047059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pt-BR"/>
                          </w:rPr>
                          <w:t>FAMÍLIA APRENDENDO E BRINCANDO JUNTO</w:t>
                        </w:r>
                        <w:r w:rsidRPr="0047059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t>, no salão Blue Night do Gran Marquise Hotel. A metodologia deste projeto está sendo aplicada desde 2008 em Teresina/PI e Sobral/CE, também em parceria com o UNICEF.</w:t>
                        </w:r>
                      </w:p>
                      <w:p w:rsidR="00470590" w:rsidRPr="00470590" w:rsidRDefault="00470590" w:rsidP="00470590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</w:pPr>
                        <w:r w:rsidRPr="0047059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t>A base do “Família aprendendo e brincando junto” está na integração entre família e escola, de forma que promova inúmeros benefícios no rendimento e aprendizado das crianças de 1°, 2° e 3° anos do ensino fundamental.</w:t>
                        </w:r>
                      </w:p>
                      <w:p w:rsidR="00470590" w:rsidRPr="00470590" w:rsidRDefault="00470590" w:rsidP="00470590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</w:pPr>
                        <w:r w:rsidRPr="0047059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t>Toda criança tem o direito de aprender. E esse aprendizado se dá de forma muito mais eficaz e prazerosa quando a família está próxima, acompanhando as tarefas, incentivando a criança a dividir os aprendizados diários, brincando com ela e ouvindo o que tem a dizer.</w:t>
                        </w:r>
                      </w:p>
                      <w:p w:rsidR="00470590" w:rsidRPr="00470590" w:rsidRDefault="00470590" w:rsidP="00470590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</w:pPr>
                        <w:r w:rsidRPr="0047059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t>A metodologia e a proposta deste projeto, que será executado em 100 municípios do Estado, por meio da articulação das primeiras-damas e secretarias de educação municipais, serão detalhados por Ana Márcia Diógenes, Coordenadora e oficial de comunicação do UNICEF, e Célia Costa Lima, presidente da APDMCE.</w:t>
                        </w:r>
                      </w:p>
                      <w:p w:rsidR="00470590" w:rsidRPr="00470590" w:rsidRDefault="00470590" w:rsidP="00470590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</w:pPr>
                        <w:r w:rsidRPr="0047059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pt-BR"/>
                          </w:rPr>
                          <w:t>SERVIÇO</w:t>
                        </w:r>
                        <w:r w:rsidRPr="0047059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O que: Lançamento projeto “Família aprendendo e brincando junto” </w:t>
                        </w:r>
                        <w:r w:rsidRPr="0047059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Quando: 18/09/09 Hora: 10hs </w:t>
                        </w:r>
                        <w:r w:rsidRPr="0047059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Onde: Gran Marquise Hotel – Av. Beira Mar, 3980</w:t>
                        </w:r>
                      </w:p>
                      <w:p w:rsidR="00470590" w:rsidRPr="00470590" w:rsidRDefault="00470590" w:rsidP="00470590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</w:pPr>
                        <w:r w:rsidRPr="0047059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pt-BR"/>
                          </w:rPr>
                          <w:t>CONTATO</w:t>
                        </w:r>
                        <w:r w:rsidRPr="00470590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</w:r>
                        <w:r w:rsidRPr="0047059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t>APDMCE – Bárbara Janiques (85) 4006-4058/9603-4981 </w:t>
                        </w:r>
                        <w:r w:rsidRPr="0047059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  <w:t>ISN – Emanuelle Lobo – (85) 8719-1576 </w:t>
                        </w:r>
                        <w:r w:rsidRPr="0047059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br/>
                        </w:r>
                        <w:r w:rsidRPr="0047059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lastRenderedPageBreak/>
                          <w:t>UNICEF – Ana Márcia Diógenes – (85) 9928-0012</w:t>
                        </w:r>
                      </w:p>
                      <w:p w:rsidR="00470590" w:rsidRPr="00470590" w:rsidRDefault="00470590" w:rsidP="004705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70590"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  <w:lang w:eastAsia="pt-BR"/>
                          </w:rPr>
                          <w:t> </w:t>
                        </w:r>
                      </w:p>
                    </w:tc>
                  </w:tr>
                </w:tbl>
                <w:p w:rsidR="00470590" w:rsidRPr="00470590" w:rsidRDefault="00470590" w:rsidP="00470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470590" w:rsidRPr="00470590" w:rsidRDefault="00470590" w:rsidP="00470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5E5241" w:rsidRDefault="005E5241"/>
    <w:sectPr w:rsidR="005E52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90"/>
    <w:rsid w:val="00470590"/>
    <w:rsid w:val="005E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0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59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705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0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59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705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arget.com.br/clients/selounicef.com/2006/_selounicef.php?op=9" TargetMode="External"/><Relationship Id="rId13" Type="http://schemas.openxmlformats.org/officeDocument/2006/relationships/image" Target="media/image2.gif"/><Relationship Id="rId18" Type="http://schemas.openxmlformats.org/officeDocument/2006/relationships/image" Target="media/image5.gif"/><Relationship Id="rId3" Type="http://schemas.openxmlformats.org/officeDocument/2006/relationships/settings" Target="settings.xml"/><Relationship Id="rId21" Type="http://schemas.openxmlformats.org/officeDocument/2006/relationships/image" Target="media/image7.gif"/><Relationship Id="rId7" Type="http://schemas.openxmlformats.org/officeDocument/2006/relationships/image" Target="media/image1.gif"/><Relationship Id="rId12" Type="http://schemas.openxmlformats.org/officeDocument/2006/relationships/hyperlink" Target="http://twitter.com/selounicef" TargetMode="External"/><Relationship Id="rId17" Type="http://schemas.openxmlformats.org/officeDocument/2006/relationships/hyperlink" Target="http://itarget.com.br/clients/selounicef.com/2006/_selounicef.php?op=4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4.gif"/><Relationship Id="rId20" Type="http://schemas.openxmlformats.org/officeDocument/2006/relationships/image" Target="media/image6.gif"/><Relationship Id="rId1" Type="http://schemas.openxmlformats.org/officeDocument/2006/relationships/styles" Target="styles.xml"/><Relationship Id="rId6" Type="http://schemas.openxmlformats.org/officeDocument/2006/relationships/hyperlink" Target="http://itarget.com.br/clients/selounicef.com/2006/_selounicef.php?op=10" TargetMode="External"/><Relationship Id="rId11" Type="http://schemas.openxmlformats.org/officeDocument/2006/relationships/hyperlink" Target="http://itarget.com.br/clients/selounicef.com/2006/_selounicef.php?" TargetMode="External"/><Relationship Id="rId5" Type="http://schemas.openxmlformats.org/officeDocument/2006/relationships/hyperlink" Target="http://itarget.com.br/clients/selounicef.com/2006/_selounicef.php?op=300&amp;id_srv=2&amp;id_tpc=20&amp;nid_tpc=&amp;id_grp=1&amp;add=&amp;lk=1&amp;nti=3854&amp;l_nti=S&amp;itg=S&amp;st=&amp;dst=3" TargetMode="External"/><Relationship Id="rId15" Type="http://schemas.openxmlformats.org/officeDocument/2006/relationships/image" Target="media/image3.gif"/><Relationship Id="rId23" Type="http://schemas.openxmlformats.org/officeDocument/2006/relationships/theme" Target="theme/theme1.xml"/><Relationship Id="rId10" Type="http://schemas.openxmlformats.org/officeDocument/2006/relationships/hyperlink" Target="http://itarget.com.br/clients/selounicef.com/2006/_selounicef.php?op=3" TargetMode="External"/><Relationship Id="rId19" Type="http://schemas.openxmlformats.org/officeDocument/2006/relationships/hyperlink" Target="http://itarget.com.br/clients/selounicef.com/2006/_selounicef.php?op=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target.com.br/clients/selounicef.com/2006/_selounicef.php?op=contato" TargetMode="External"/><Relationship Id="rId14" Type="http://schemas.openxmlformats.org/officeDocument/2006/relationships/hyperlink" Target="javascript: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Marcelha</dc:creator>
  <cp:lastModifiedBy>Marcelha</cp:lastModifiedBy>
  <cp:revision>1</cp:revision>
  <dcterms:created xsi:type="dcterms:W3CDTF">2017-04-17T14:48:00Z</dcterms:created>
  <dcterms:modified xsi:type="dcterms:W3CDTF">2017-04-17T14:49:00Z</dcterms:modified>
</cp:coreProperties>
</file>