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9"/>
        <w:gridCol w:w="35"/>
      </w:tblGrid>
      <w:tr w:rsidR="00F10BC2" w:rsidRPr="00F10BC2" w:rsidTr="00F10BC2">
        <w:trPr>
          <w:trHeight w:val="2970"/>
          <w:tblCellSpacing w:w="0" w:type="dxa"/>
        </w:trPr>
        <w:tc>
          <w:tcPr>
            <w:tcW w:w="11250" w:type="dxa"/>
            <w:shd w:val="clear" w:color="auto" w:fill="FFFFFF"/>
            <w:hideMark/>
          </w:tcPr>
          <w:p w:rsidR="00F10BC2" w:rsidRPr="00F10BC2" w:rsidRDefault="00F10BC2" w:rsidP="00F1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10B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http://www.selounicef.org.br/_selounicef.</w:t>
            </w:r>
            <w:proofErr w:type="gramEnd"/>
            <w:r w:rsidRPr="00F10B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php?</w:t>
            </w:r>
            <w:proofErr w:type="gramStart"/>
            <w:r w:rsidRPr="00F10B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  <w:proofErr w:type="gramEnd"/>
            <w:r w:rsidRPr="00F10B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=300&amp;id_srv=2&amp;id_tpc=20&amp;nid_tpc=&amp;id_grp=1&amp;add=&amp;lk=1&amp;nti=4546&amp;l_nti=S&amp;itg=S&amp;st=&amp;dst=3</w:t>
            </w:r>
            <w:bookmarkStart w:id="0" w:name="_GoBack"/>
            <w:bookmarkEnd w:id="0"/>
            <w:r w:rsidRPr="00F10BC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 wp14:anchorId="5F5B6AC3" wp14:editId="511BA0AB">
                  <wp:extent cx="779145" cy="180340"/>
                  <wp:effectExtent l="0" t="0" r="0" b="0"/>
                  <wp:docPr id="2" name="mn2" descr="http://www.selounicef.org.br/gifs/trans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n2" descr="http://www.selounicef.org.br/gifs/trans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BC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 wp14:anchorId="2BEF9431" wp14:editId="2114EE00">
                  <wp:extent cx="386080" cy="180340"/>
                  <wp:effectExtent l="0" t="0" r="0" b="0"/>
                  <wp:docPr id="3" name="mn3" descr="http://www.selounicef.org.br/gifs/trans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n3" descr="http://www.selounicef.org.br/gifs/trans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08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BC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 wp14:anchorId="3AFB3371" wp14:editId="51F14DCB">
                  <wp:extent cx="495935" cy="141605"/>
                  <wp:effectExtent l="0" t="0" r="0" b="0"/>
                  <wp:docPr id="4" name="mn4" descr="http://www.selounicef.org.br/gifs/trans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n4" descr="http://www.selounicef.org.br/gifs/trans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BC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 wp14:anchorId="3142331F" wp14:editId="53B005F3">
                  <wp:extent cx="302895" cy="180340"/>
                  <wp:effectExtent l="0" t="0" r="0" b="0"/>
                  <wp:docPr id="5" name="mn5" descr="http://www.selounicef.org.br/gifs/trans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n5" descr="http://www.selounicef.org.br/gifs/trans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BC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 wp14:anchorId="22E12561" wp14:editId="3263B582">
                  <wp:extent cx="908050" cy="180340"/>
                  <wp:effectExtent l="0" t="0" r="0" b="0"/>
                  <wp:docPr id="6" name="logo" descr="http://www.selounicef.org.br/gifs/trans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://www.selounicef.org.br/gifs/trans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BC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 wp14:anchorId="363709B4" wp14:editId="787C112F">
                  <wp:extent cx="598805" cy="457200"/>
                  <wp:effectExtent l="0" t="0" r="0" b="0"/>
                  <wp:docPr id="7" name="twi" descr="http://www.selounicef.org.br/gifs/trans.gif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" descr="http://www.selounicef.org.br/gifs/trans.gif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F10BC2" w:rsidRPr="00F10BC2" w:rsidRDefault="00F10BC2" w:rsidP="00F10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0B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F10BC2" w:rsidRPr="00F10BC2" w:rsidTr="00F10B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0BC2" w:rsidRPr="00F10BC2" w:rsidRDefault="00F10BC2" w:rsidP="00F10BC2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0B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934BF2F" wp14:editId="6797266B">
                  <wp:extent cx="7618095" cy="244475"/>
                  <wp:effectExtent l="0" t="0" r="0" b="3175"/>
                  <wp:docPr id="8" name="Imagem 8" descr="http://www.selounicef.org.br/gifs/menu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lounicef.org.br/gifs/menu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09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0BC2" w:rsidRPr="00F10BC2" w:rsidRDefault="00F10BC2" w:rsidP="00F1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F10BC2" w:rsidRPr="00F10BC2" w:rsidRDefault="00F10BC2" w:rsidP="00F10B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7660"/>
      </w:tblGrid>
      <w:tr w:rsidR="00F10BC2" w:rsidRPr="00F10BC2" w:rsidTr="00F10BC2">
        <w:trPr>
          <w:tblCellSpacing w:w="0" w:type="dxa"/>
          <w:jc w:val="center"/>
        </w:trPr>
        <w:tc>
          <w:tcPr>
            <w:tcW w:w="990" w:type="dxa"/>
            <w:shd w:val="clear" w:color="auto" w:fill="1BC1FF"/>
            <w:hideMark/>
          </w:tcPr>
          <w:p w:rsidR="00F10BC2" w:rsidRPr="00F10BC2" w:rsidRDefault="00F10BC2" w:rsidP="00F10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0B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DB68D75" wp14:editId="1F5DA90F">
                  <wp:extent cx="631190" cy="444500"/>
                  <wp:effectExtent l="0" t="0" r="0" b="0"/>
                  <wp:docPr id="9" name="Imagem 9" descr="http://www.selounicef.org.br/gifs/cortina_cur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lounicef.org.br/gifs/cortina_cur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F10BC2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pt-BR"/>
                </w:rPr>
                <w:drawing>
                  <wp:inline distT="0" distB="0" distL="0" distR="0" wp14:anchorId="672B58F9" wp14:editId="05012EF6">
                    <wp:extent cx="611505" cy="875665"/>
                    <wp:effectExtent l="0" t="0" r="0" b="635"/>
                    <wp:docPr id="10" name="Imagem 10" descr="Selo Unicef">
                      <a:hlinkClick xmlns:a="http://schemas.openxmlformats.org/drawingml/2006/main" r:id="rId1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" descr="Selo Unicef">
                              <a:hlinkClick r:id="rId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11505" cy="875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10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pt-BR"/>
                </w:rPr>
                <w:br/>
              </w:r>
            </w:hyperlink>
            <w:r w:rsidRPr="00F10BC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 wp14:anchorId="1973596E" wp14:editId="793A7E11">
                  <wp:extent cx="611505" cy="875665"/>
                  <wp:effectExtent l="0" t="0" r="0" b="635"/>
                  <wp:docPr id="11" name="Imagem 11" descr="Ganhadores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Ganhadores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BC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 wp14:anchorId="5403395A" wp14:editId="1ABC102F">
                  <wp:extent cx="611505" cy="927100"/>
                  <wp:effectExtent l="0" t="0" r="0" b="6350"/>
                  <wp:docPr id="12" name="Imagem 12" descr="Selo Unice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elo Unice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BC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 wp14:anchorId="3BC5906C" wp14:editId="254265AA">
                  <wp:extent cx="611505" cy="875665"/>
                  <wp:effectExtent l="0" t="0" r="0" b="635"/>
                  <wp:docPr id="13" name="Imagem 13" descr="Selo Unice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elo Unice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10" w:type="dxa"/>
              <w:bottom w:w="0" w:type="dxa"/>
              <w:right w:w="150" w:type="dxa"/>
            </w:tcMar>
            <w:hideMark/>
          </w:tcPr>
          <w:p w:rsidR="00F10BC2" w:rsidRPr="00F10BC2" w:rsidRDefault="00F10BC2" w:rsidP="00F10BC2">
            <w:pPr>
              <w:shd w:val="clear" w:color="auto" w:fill="FFFFFF"/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F10B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br/>
            </w:r>
            <w:r w:rsidRPr="00F10BC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pt-BR"/>
              </w:rPr>
              <w:drawing>
                <wp:inline distT="0" distB="0" distL="0" distR="0" wp14:anchorId="4512016C" wp14:editId="5ECD731C">
                  <wp:extent cx="3696335" cy="354330"/>
                  <wp:effectExtent l="0" t="0" r="0" b="7620"/>
                  <wp:docPr id="14" name="Imagem 14" descr="http://www.selounicef.org.br/gifs/tit_no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lounicef.org.br/gifs/tit_no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633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75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35"/>
            </w:tblGrid>
            <w:tr w:rsidR="00F10BC2" w:rsidRPr="00F10BC2">
              <w:trPr>
                <w:tblCellSpacing w:w="0" w:type="dxa"/>
              </w:trPr>
              <w:tc>
                <w:tcPr>
                  <w:tcW w:w="0" w:type="pct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35"/>
                  </w:tblGrid>
                  <w:tr w:rsidR="00F10BC2" w:rsidRPr="00F10BC2">
                    <w:trPr>
                      <w:tblCellSpacing w:w="0" w:type="dxa"/>
                      <w:jc w:val="center"/>
                    </w:trPr>
                    <w:tc>
                      <w:tcPr>
                        <w:tcW w:w="500" w:type="pct"/>
                        <w:vAlign w:val="center"/>
                        <w:hideMark/>
                      </w:tcPr>
                      <w:p w:rsidR="00F10BC2" w:rsidRPr="00F10BC2" w:rsidRDefault="00F10BC2" w:rsidP="00F10B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F10BC2">
                          <w:rPr>
                            <w:rFonts w:ascii="Arial" w:eastAsia="Times New Roman" w:hAnsi="Arial" w:cs="Arial"/>
                            <w:b/>
                            <w:bCs/>
                            <w:color w:val="455A98"/>
                            <w:sz w:val="27"/>
                            <w:szCs w:val="27"/>
                            <w:lang w:eastAsia="pt-BR"/>
                          </w:rPr>
                          <w:t>Fortaleza - APDMCE realiza IX Congresso dos Amigos da Leitura</w:t>
                        </w:r>
                        <w:r w:rsidRPr="00F10BC2">
                          <w:rPr>
                            <w:rFonts w:ascii="Arial" w:eastAsia="Times New Roman" w:hAnsi="Arial" w:cs="Arial"/>
                            <w:b/>
                            <w:bCs/>
                            <w:color w:val="455A98"/>
                            <w:sz w:val="27"/>
                            <w:szCs w:val="27"/>
                            <w:lang w:eastAsia="pt-BR"/>
                          </w:rPr>
                          <w:br/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A Associação para o Desenvolvimento dos Municípios do Estado do Ceará (APDMCE) realiza, no dia 16 de abril, a partir das 9 horas, o IX Congresso dos Amigos da Leitura, do Projeto Eu Sou Cidadão, durante a 9ª Bienal Internacional do Livro do Ceará. O evento reúne, desde 2002, o maior público do interior do estado na Bienal. A expectativa deste ano é reunir cerca de 1.200 crianças e adolescentes, no Centro de Convenções, em Fortaleza. O evento acontece numa parceria entre a APDMCE e o Governo do Estado do Ceará, através da Secretaria de Cultura.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O objetivo do Congresso é promover a integração dos 100 municípios cearenses participantes, o contato com escritores locais e nacionais, o contato com o mundo literário através da visitação a bienal e oferecer um espaço de socialização entre as crianças e adolescentes participantes do projeto. E também, é uma forma de agradecer o empenho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voluntário dos 1.500 Amigos da Leitura Colaboradores e 100 coordenadores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que fazem o Eu Sou Cidadão ser um grande sucesso nos 100 municípios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participantes.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Programação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Este dia, reservado para os Amigos da Leitura, será de festa, congraçamento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e, também e de compartilhar leituras, sendo a área musical comandada por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proofErr w:type="spellStart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Joãozim</w:t>
                        </w:r>
                        <w:proofErr w:type="spellEnd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 xml:space="preserve"> Pé de Feijão. As crianças e adolescentes vivenciarão momentos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festivos, bate-papo com escritores cearenses, apresentações culturais e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muita música.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Os municípios irão apresentar alguns números culturais, como o Concerto com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 xml:space="preserve">a Filarmônica Estrela da Serra, de </w:t>
                        </w:r>
                        <w:proofErr w:type="spellStart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Croatá</w:t>
                        </w:r>
                        <w:proofErr w:type="spellEnd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, e o Musical Eu Sou Cidadão –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Amigos da Leitura, de Hidrolândia.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As crianças e adolescentes terão um bate-papo com os escritores cearenses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que tem livros publicados no projeto. Já estão confirmados os escritores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lastRenderedPageBreak/>
                          <w:t xml:space="preserve">Ângela Escudeiro, </w:t>
                        </w:r>
                        <w:proofErr w:type="spellStart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Julio</w:t>
                        </w:r>
                        <w:proofErr w:type="spellEnd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 xml:space="preserve"> Lira, Auxiliadora Garcia, Adriana Alcântara, Célia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 xml:space="preserve">Gurgel, </w:t>
                        </w:r>
                        <w:proofErr w:type="spellStart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Tércia</w:t>
                        </w:r>
                        <w:proofErr w:type="spellEnd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 xml:space="preserve"> Montenegro, </w:t>
                        </w:r>
                        <w:proofErr w:type="spellStart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Arlene</w:t>
                        </w:r>
                        <w:proofErr w:type="spellEnd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 xml:space="preserve"> Holanda e Raymundo Netto.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Para finalizar a manhã, o Fundo das Nações Unidas para a Infância (UNICEF</w:t>
                        </w:r>
                        <w:proofErr w:type="gramStart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)</w:t>
                        </w:r>
                        <w:proofErr w:type="gramEnd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 xml:space="preserve">e o Instituto Stela </w:t>
                        </w:r>
                        <w:proofErr w:type="spellStart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Naspolini</w:t>
                        </w:r>
                        <w:proofErr w:type="spellEnd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, com apoio da APDMCE, farão o lançamento do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livro “Toda Criança tem o direito de ler o mundo”, com a presença do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escritor Fabiano dos Santos e do ilustrador Rafael Limaverde.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No período da tarde, os Amigos da Leitura farão a visitação guiada aos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estandes da bienal. Neste momento, utilizaram a Notinha Legal, numa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parceria com a Secretaria da Cultura.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No final do dia, o projeto Eu Sou Cidadão ficará por conta do Espaço “Não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 xml:space="preserve">me deixes”, onde realizará um sarau literário, das 15h às 16h, com </w:t>
                        </w:r>
                        <w:proofErr w:type="spellStart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contação</w:t>
                        </w:r>
                        <w:proofErr w:type="spellEnd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de história, recitação de poesia, leitura de livro, musical e teatro, tudo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por conta das crianças e adolescentes.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Mais informações: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Emanuelle Lobo (Assessora de Comunicação – CE 1875-JP</w:t>
                        </w:r>
                        <w:proofErr w:type="gramStart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)</w:t>
                        </w:r>
                        <w:proofErr w:type="gramEnd"/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85 4006.4058 | 9603.4981 | comunicacao@apdmce.com.br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Amélia Prudente (Assessora técnica)</w:t>
                        </w:r>
                        <w:r w:rsidRPr="00F10BC2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85 4006.4058 | 9603.8179 | ameliaprudente@apdmce.com.br </w:t>
                        </w:r>
                      </w:p>
                    </w:tc>
                  </w:tr>
                </w:tbl>
                <w:p w:rsidR="00F10BC2" w:rsidRPr="00F10BC2" w:rsidRDefault="00F10BC2" w:rsidP="00F1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</w:tr>
          </w:tbl>
          <w:p w:rsidR="00F10BC2" w:rsidRPr="00F10BC2" w:rsidRDefault="00F10BC2" w:rsidP="00F10B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E5241" w:rsidRDefault="005E5241"/>
    <w:sectPr w:rsidR="005E5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C2"/>
    <w:rsid w:val="005E5241"/>
    <w:rsid w:val="00F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ounicef.org.br/_selounicef.php?op=contato" TargetMode="External"/><Relationship Id="rId13" Type="http://schemas.openxmlformats.org/officeDocument/2006/relationships/image" Target="media/image3.gif"/><Relationship Id="rId18" Type="http://schemas.openxmlformats.org/officeDocument/2006/relationships/image" Target="media/image6.gif"/><Relationship Id="rId3" Type="http://schemas.openxmlformats.org/officeDocument/2006/relationships/settings" Target="settings.xml"/><Relationship Id="rId21" Type="http://schemas.openxmlformats.org/officeDocument/2006/relationships/image" Target="media/image8.gif"/><Relationship Id="rId7" Type="http://schemas.openxmlformats.org/officeDocument/2006/relationships/hyperlink" Target="http://www.selounicef.org.br/_selounicef.php?op=9" TargetMode="External"/><Relationship Id="rId12" Type="http://schemas.openxmlformats.org/officeDocument/2006/relationships/image" Target="media/image2.gif"/><Relationship Id="rId17" Type="http://schemas.openxmlformats.org/officeDocument/2006/relationships/hyperlink" Target="http://www.selounicef.org.br/_selounicef.php?op=4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gif"/><Relationship Id="rId20" Type="http://schemas.openxmlformats.org/officeDocument/2006/relationships/image" Target="media/image7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twitter.com/selounicef" TargetMode="External"/><Relationship Id="rId5" Type="http://schemas.openxmlformats.org/officeDocument/2006/relationships/hyperlink" Target="http://www.selounicef.org.br/_selounicef.php?op=10" TargetMode="External"/><Relationship Id="rId15" Type="http://schemas.openxmlformats.org/officeDocument/2006/relationships/image" Target="media/image4.gif"/><Relationship Id="rId23" Type="http://schemas.openxmlformats.org/officeDocument/2006/relationships/theme" Target="theme/theme1.xml"/><Relationship Id="rId10" Type="http://schemas.openxmlformats.org/officeDocument/2006/relationships/hyperlink" Target="http://www.selounicef.org.br/_selounicef.php?" TargetMode="External"/><Relationship Id="rId19" Type="http://schemas.openxmlformats.org/officeDocument/2006/relationships/hyperlink" Target="http://www.selounicef.org.br/_selounicef.php?op=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lounicef.org.br/_selounicef.php?op=3" TargetMode="External"/><Relationship Id="rId14" Type="http://schemas.openxmlformats.org/officeDocument/2006/relationships/hyperlink" Target="javascript: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Marcelha</dc:creator>
  <cp:lastModifiedBy>Marcelha</cp:lastModifiedBy>
  <cp:revision>1</cp:revision>
  <dcterms:created xsi:type="dcterms:W3CDTF">2017-04-17T14:37:00Z</dcterms:created>
  <dcterms:modified xsi:type="dcterms:W3CDTF">2017-04-17T14:37:00Z</dcterms:modified>
</cp:coreProperties>
</file>